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iCs w:val="1"/>
          <w:sz w:val="18"/>
          <w:szCs w:val="18"/>
        </w:rPr>
      </w:pPr>
      <w:r w:rsidDel="00000000" w:rsidR="00000000" w:rsidRPr="00000000">
        <w:rPr>
          <w:rtl w:val="0"/>
        </w:rPr>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bCs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bCs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iCs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PROCESSO: 1103/2025</w:t>
      </w:r>
    </w:p>
    <w:p w:rsidR="00000000" w:rsidDel="00000000" w:rsidP="00000000" w:rsidRDefault="00000000" w:rsidRPr="00000000" w14:paraId="0000000A">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0B">
      <w:pPr>
        <w:spacing w:line="276" w:lineRule="auto"/>
        <w:rPr>
          <w:rFonts w:ascii="Arial" w:cs="Arial" w:eastAsia="Arial" w:hAnsi="Arial"/>
          <w:i w:val="1"/>
          <w:iCs w:val="1"/>
          <w:sz w:val="10"/>
          <w:szCs w:val="10"/>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C">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 INFORMAÇÕES DO SETOR DEMANDANTE</w:t>
            </w:r>
          </w:p>
        </w:tc>
      </w:tr>
    </w:tbl>
    <w:p w:rsidR="00000000" w:rsidDel="00000000" w:rsidP="00000000" w:rsidRDefault="00000000" w:rsidRPr="00000000" w14:paraId="00000010">
      <w:pPr>
        <w:spacing w:line="276" w:lineRule="auto"/>
        <w:rPr>
          <w:rFonts w:ascii="Arial" w:cs="Arial" w:eastAsia="Arial" w:hAnsi="Arial"/>
          <w:i w:val="1"/>
          <w:iCs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SECRETARIA GERAL</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3">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4">
            <w:pPr>
              <w:widowControl w:val="0"/>
              <w:jc w:val="center"/>
              <w:rPr>
                <w:rFonts w:ascii="Arial" w:cs="Arial" w:eastAsia="Arial" w:hAnsi="Arial"/>
              </w:rPr>
            </w:pPr>
            <w:r w:rsidDel="00000000" w:rsidR="00000000" w:rsidRPr="00000000">
              <w:rPr>
                <w:rFonts w:ascii="Arial" w:cs="Arial" w:eastAsia="Arial" w:hAnsi="Arial"/>
                <w:rtl w:val="0"/>
              </w:rPr>
              <w:t xml:space="preserve">12/09/2025</w:t>
            </w:r>
            <w:r w:rsidDel="00000000" w:rsidR="00000000" w:rsidRPr="00000000">
              <w:rPr>
                <w:rtl w:val="0"/>
              </w:rPr>
            </w:r>
          </w:p>
        </w:tc>
      </w:tr>
    </w:tbl>
    <w:p w:rsidR="00000000" w:rsidDel="00000000" w:rsidP="00000000" w:rsidRDefault="00000000" w:rsidRPr="00000000" w14:paraId="00000015">
      <w:pPr>
        <w:spacing w:line="276" w:lineRule="auto"/>
        <w:rPr>
          <w:rFonts w:ascii="Arial" w:cs="Arial" w:eastAsia="Arial" w:hAnsi="Arial"/>
          <w:i w:val="1"/>
          <w:iCs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6">
            <w:pPr>
              <w:widowControl w:val="0"/>
              <w:rPr>
                <w:rFonts w:ascii="Arial" w:cs="Arial" w:eastAsia="Arial" w:hAnsi="Arial"/>
                <w:b w:val="1"/>
                <w:bCs w:val="1"/>
                <w:sz w:val="12"/>
                <w:szCs w:val="12"/>
              </w:rPr>
            </w:pPr>
            <w:r w:rsidDel="00000000" w:rsidR="00000000" w:rsidRPr="00000000">
              <w:rPr>
                <w:rFonts w:ascii="Arial" w:cs="Arial" w:eastAsia="Arial" w:hAnsi="Arial"/>
                <w:b w:val="1"/>
                <w:bCs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A">
      <w:pPr>
        <w:spacing w:line="276" w:lineRule="auto"/>
        <w:rPr>
          <w:rFonts w:ascii="Arial" w:cs="Arial" w:eastAsia="Arial" w:hAnsi="Arial"/>
          <w:i w:val="1"/>
          <w:iCs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LILIAN DA SILVA GARCIA</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D">
            <w:pPr>
              <w:widowControl w:val="0"/>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widowControl w:val="0"/>
              <w:jc w:val="center"/>
              <w:rPr>
                <w:rFonts w:ascii="Arial" w:cs="Arial" w:eastAsia="Arial" w:hAnsi="Arial"/>
              </w:rPr>
            </w:pPr>
            <w:r w:rsidDel="00000000" w:rsidR="00000000" w:rsidRPr="00000000">
              <w:rPr>
                <w:rFonts w:ascii="Arial" w:cs="Arial" w:eastAsia="Arial" w:hAnsi="Arial"/>
                <w:rtl w:val="0"/>
              </w:rPr>
              <w:t xml:space="preserve">812</w:t>
            </w:r>
          </w:p>
        </w:tc>
      </w:tr>
    </w:tbl>
    <w:p w:rsidR="00000000" w:rsidDel="00000000" w:rsidP="00000000" w:rsidRDefault="00000000" w:rsidRPr="00000000" w14:paraId="0000001F">
      <w:pPr>
        <w:spacing w:line="276" w:lineRule="auto"/>
        <w:rPr>
          <w:rFonts w:ascii="Arial" w:cs="Arial" w:eastAsia="Arial" w:hAnsi="Arial"/>
          <w:i w:val="1"/>
          <w:iCs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0">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3. INFORMAÇÕES DA NECESSIDADE DE CONTRATAÇÃO </w:t>
            </w:r>
          </w:p>
        </w:tc>
      </w:tr>
    </w:tbl>
    <w:p w:rsidR="00000000" w:rsidDel="00000000" w:rsidP="00000000" w:rsidRDefault="00000000" w:rsidRPr="00000000" w14:paraId="00000024">
      <w:pPr>
        <w:spacing w:line="276" w:lineRule="auto"/>
        <w:rPr>
          <w:rFonts w:ascii="Arial" w:cs="Arial" w:eastAsia="Arial" w:hAnsi="Arial"/>
          <w:i w:val="1"/>
          <w:iCs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945"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5">
            <w:pPr>
              <w:widowControl w:val="0"/>
              <w:jc w:val="center"/>
              <w:rPr>
                <w:rFonts w:ascii="Arial" w:cs="Arial" w:eastAsia="Arial" w:hAnsi="Arial"/>
                <w:b w:val="1"/>
                <w:bCs w:val="1"/>
                <w:sz w:val="22"/>
                <w:szCs w:val="22"/>
              </w:rPr>
            </w:pPr>
            <w:r w:rsidDel="00000000" w:rsidR="00000000" w:rsidRPr="00000000">
              <w:rPr>
                <w:rFonts w:ascii="Arial" w:cs="Arial" w:eastAsia="Arial" w:hAnsi="Arial"/>
                <w:b w:val="1"/>
                <w:bCs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7">
            <w:pPr>
              <w:tabs>
                <w:tab w:val="left" w:leader="none" w:pos="748"/>
                <w:tab w:val="left" w:leader="none" w:pos="1496"/>
              </w:tabs>
              <w:jc w:val="both"/>
              <w:rPr>
                <w:rFonts w:ascii="Arial" w:cs="Arial" w:eastAsia="Arial" w:hAnsi="Arial"/>
                <w:b w:val="1"/>
                <w:bCs w:val="1"/>
              </w:rPr>
            </w:pPr>
            <w:r w:rsidDel="00000000" w:rsidR="00000000" w:rsidRPr="00000000">
              <w:rPr>
                <w:rFonts w:ascii="Arial" w:cs="Arial" w:eastAsia="Arial" w:hAnsi="Arial"/>
                <w:b w:val="1"/>
                <w:bCs w:val="1"/>
                <w:rtl w:val="0"/>
              </w:rPr>
              <w:t xml:space="preserve">Contratação de empresa especializada para execução de serviços de dedetização, controle de pragas e vetores, desinsetização, desratização, bem como limpeza e sanitização de reservatórios de água potável a ser realizado no prédio administrativo desta Casa Legislativa.</w:t>
            </w:r>
            <w:r w:rsidDel="00000000" w:rsidR="00000000" w:rsidRPr="00000000">
              <w:rPr>
                <w:rtl w:val="0"/>
              </w:rPr>
            </w:r>
          </w:p>
        </w:tc>
      </w:tr>
    </w:tbl>
    <w:p w:rsidR="00000000" w:rsidDel="00000000" w:rsidP="00000000" w:rsidRDefault="00000000" w:rsidRPr="00000000" w14:paraId="00000029">
      <w:pPr>
        <w:spacing w:line="360" w:lineRule="auto"/>
        <w:rPr>
          <w:rFonts w:ascii="Arial" w:cs="Arial" w:eastAsia="Arial" w:hAnsi="Arial"/>
          <w:b w:val="1"/>
          <w:bCs w:val="1"/>
          <w:sz w:val="28"/>
          <w:szCs w:val="28"/>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A">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E">
      <w:pPr>
        <w:spacing w:line="276" w:lineRule="auto"/>
        <w:rPr>
          <w:rFonts w:ascii="Arial" w:cs="Arial" w:eastAsia="Arial" w:hAnsi="Arial"/>
          <w:i w:val="1"/>
          <w:iCs w:val="1"/>
          <w:sz w:val="2"/>
          <w:szCs w:val="2"/>
        </w:rPr>
      </w:pP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50"/>
        <w:gridCol w:w="3089.5"/>
        <w:gridCol w:w="3089.5"/>
        <w:tblGridChange w:id="0">
          <w:tblGrid>
            <w:gridCol w:w="2175"/>
            <w:gridCol w:w="150"/>
            <w:gridCol w:w="3089.5"/>
            <w:gridCol w:w="3089.5"/>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F">
            <w:pPr>
              <w:widowControl w:val="0"/>
              <w:rPr>
                <w:rFonts w:ascii="Arial" w:cs="Arial" w:eastAsia="Arial" w:hAnsi="Arial"/>
                <w:b w:val="1"/>
                <w:bCs w:val="1"/>
                <w:sz w:val="26"/>
                <w:szCs w:val="26"/>
              </w:rPr>
            </w:pPr>
            <w:r w:rsidDel="00000000" w:rsidR="00000000" w:rsidRPr="00000000">
              <w:rPr>
                <w:rFonts w:ascii="Arial" w:cs="Arial" w:eastAsia="Arial" w:hAnsi="Arial"/>
                <w:b w:val="1"/>
                <w:bCs w:val="1"/>
                <w:rtl w:val="0"/>
              </w:rPr>
              <w:t xml:space="preserve">1.1.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1">
            <w:pPr>
              <w:widowControl w:val="0"/>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Contratação de empresa especializada para execução de serviços de controle integrado de pragas, abrangendo dedetização, desinsetização, desratização e ações preventivas correlatas, bem como a limpeza e sanitização dos reservatórios de água potável.</w:t>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3">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1.2. NATUREZA DO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5">
            <w:pPr>
              <w:keepLines w:val="1"/>
              <w:tabs>
                <w:tab w:val="left" w:leader="none" w:pos="748"/>
                <w:tab w:val="left" w:leader="none" w:pos="1496"/>
              </w:tabs>
              <w:jc w:val="both"/>
              <w:rPr>
                <w:rFonts w:ascii="Arial Narrow" w:cs="Arial Narrow" w:eastAsia="Arial Narrow" w:hAnsi="Arial Narrow"/>
                <w:b w:val="1"/>
                <w:bCs w:val="1"/>
                <w:sz w:val="16"/>
                <w:szCs w:val="16"/>
              </w:rPr>
            </w:pPr>
            <w:r w:rsidDel="00000000" w:rsidR="00000000" w:rsidRPr="00000000">
              <w:rPr>
                <w:rFonts w:ascii="Arial" w:cs="Arial" w:eastAsia="Arial" w:hAnsi="Arial"/>
                <w:b w:val="1"/>
                <w:bCs w:val="1"/>
                <w:sz w:val="18"/>
                <w:szCs w:val="18"/>
                <w:rtl w:val="0"/>
              </w:rPr>
              <w:t xml:space="preserve">SERVIÇO NÃO CONTINUADO</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7">
            <w:pPr>
              <w:tabs>
                <w:tab w:val="left" w:leader="none" w:pos="748"/>
                <w:tab w:val="left" w:leader="none" w:pos="1496"/>
              </w:tabs>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1.3. ESPECIFICAÇÕES TÉCNICAS DO OBJETO, FORMA DE ENTREGA E CLASSIFICAÇÕES</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9">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VIDE ANEXO I</w:t>
            </w:r>
          </w:p>
        </w:tc>
      </w:tr>
    </w:tbl>
    <w:p w:rsidR="00000000" w:rsidDel="00000000" w:rsidP="00000000" w:rsidRDefault="00000000" w:rsidRPr="00000000" w14:paraId="0000003B">
      <w:pPr>
        <w:spacing w:line="276" w:lineRule="auto"/>
        <w:rPr>
          <w:rFonts w:ascii="Arial" w:cs="Arial" w:eastAsia="Arial" w:hAnsi="Arial"/>
          <w:b w:val="1"/>
          <w:bCs w:val="1"/>
          <w:sz w:val="8"/>
          <w:szCs w:val="8"/>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35"/>
        <w:gridCol w:w="3097"/>
        <w:gridCol w:w="3097"/>
        <w:tblGridChange w:id="0">
          <w:tblGrid>
            <w:gridCol w:w="2175"/>
            <w:gridCol w:w="135"/>
            <w:gridCol w:w="3097"/>
            <w:gridCol w:w="3097"/>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C">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1.4. PRAZO DE VIGÊNCIA DA CONTRATAÇÃO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E">
            <w:pPr>
              <w:keepLines w:val="1"/>
              <w:tabs>
                <w:tab w:val="left" w:leader="none" w:pos="748"/>
                <w:tab w:val="left" w:leader="none" w:pos="149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Até 31/12/2025.</w:t>
            </w:r>
          </w:p>
        </w:tc>
      </w:tr>
    </w:tbl>
    <w:p w:rsidR="00000000" w:rsidDel="00000000" w:rsidP="00000000" w:rsidRDefault="00000000" w:rsidRPr="00000000" w14:paraId="00000040">
      <w:pPr>
        <w:spacing w:line="276" w:lineRule="auto"/>
        <w:rPr>
          <w:rFonts w:ascii="Arial" w:cs="Arial" w:eastAsia="Arial" w:hAnsi="Arial"/>
          <w:i w:val="1"/>
          <w:iCs w:val="1"/>
          <w:sz w:val="2"/>
          <w:szCs w:val="2"/>
        </w:rPr>
      </w:pPr>
      <w:r w:rsidDel="00000000" w:rsidR="00000000" w:rsidRPr="00000000">
        <w:rPr>
          <w:rtl w:val="0"/>
        </w:rPr>
      </w:r>
    </w:p>
    <w:tbl>
      <w:tblPr>
        <w:tblStyle w:val="Table11"/>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35"/>
        <w:gridCol w:w="3097"/>
        <w:gridCol w:w="3097"/>
        <w:tblGridChange w:id="0">
          <w:tblGrid>
            <w:gridCol w:w="2175"/>
            <w:gridCol w:w="135"/>
            <w:gridCol w:w="3097"/>
            <w:gridCol w:w="3097"/>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1.5. NOMENCLATURA NO CATÁLOGO ELETRÔNICO DE PADRONIZAÇÃO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3">
            <w:pPr>
              <w:keepLines w:val="1"/>
              <w:tabs>
                <w:tab w:val="left" w:leader="none" w:pos="748"/>
                <w:tab w:val="left" w:leader="none" w:pos="1496"/>
              </w:tabs>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5">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1.6.  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7">
            <w:pPr>
              <w:keepLines w:val="1"/>
              <w:tabs>
                <w:tab w:val="left" w:leader="none" w:pos="748"/>
                <w:tab w:val="left" w:leader="none" w:pos="1496"/>
              </w:tabs>
              <w:jc w:val="both"/>
              <w:rPr>
                <w:rFonts w:ascii="Arial Narrow" w:cs="Arial Narrow" w:eastAsia="Arial Narrow" w:hAnsi="Arial Narrow"/>
                <w:b w:val="1"/>
                <w:bCs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bCs w:val="1"/>
                <w:sz w:val="22"/>
                <w:szCs w:val="22"/>
                <w:rtl w:val="0"/>
              </w:rPr>
              <w:t xml:space="preserve">COMUM</w:t>
            </w:r>
            <w:r w:rsidDel="00000000" w:rsidR="00000000" w:rsidRPr="00000000">
              <w:rPr>
                <w:rtl w:val="0"/>
              </w:rPr>
            </w:r>
          </w:p>
        </w:tc>
      </w:tr>
    </w:tbl>
    <w:p w:rsidR="00000000" w:rsidDel="00000000" w:rsidP="00000000" w:rsidRDefault="00000000" w:rsidRPr="00000000" w14:paraId="00000049">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4A">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4B">
      <w:pPr>
        <w:spacing w:line="276" w:lineRule="auto"/>
        <w:rPr>
          <w:rFonts w:ascii="Arial" w:cs="Arial" w:eastAsia="Arial" w:hAnsi="Arial"/>
          <w:i w:val="1"/>
          <w:iCs w:val="1"/>
          <w:sz w:val="2"/>
          <w:szCs w:val="2"/>
        </w:rPr>
      </w:pPr>
      <w:r w:rsidDel="00000000" w:rsidR="00000000" w:rsidRPr="00000000">
        <w:rPr>
          <w:rtl w:val="0"/>
        </w:rPr>
      </w:r>
    </w:p>
    <w:tbl>
      <w:tblPr>
        <w:tblStyle w:val="Table12"/>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3000"/>
        <w:gridCol w:w="1612"/>
        <w:gridCol w:w="1612"/>
        <w:tblGridChange w:id="0">
          <w:tblGrid>
            <w:gridCol w:w="2280"/>
            <w:gridCol w:w="3000"/>
            <w:gridCol w:w="1612"/>
            <w:gridCol w:w="1612"/>
          </w:tblGrid>
        </w:tblGridChange>
      </w:tblGrid>
      <w:tr>
        <w:trPr>
          <w:cantSplit w:val="0"/>
          <w:trHeight w:val="440" w:hRule="atLeast"/>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4C">
            <w:pPr>
              <w:widowControl w:val="0"/>
              <w:rPr>
                <w:rFonts w:ascii="Arial" w:cs="Arial" w:eastAsia="Arial" w:hAnsi="Arial"/>
                <w:b w:val="1"/>
                <w:bCs w:val="1"/>
                <w:sz w:val="14"/>
                <w:szCs w:val="14"/>
              </w:rPr>
            </w:pPr>
            <w:r w:rsidDel="00000000" w:rsidR="00000000" w:rsidRPr="00000000">
              <w:rPr>
                <w:rFonts w:ascii="Arial" w:cs="Arial" w:eastAsia="Arial" w:hAnsi="Arial"/>
                <w:b w:val="1"/>
                <w:bCs w:val="1"/>
                <w:sz w:val="18"/>
                <w:szCs w:val="18"/>
                <w:rtl w:val="0"/>
              </w:rPr>
              <w:t xml:space="preserve">1.7. TIPO DE DESPESA</w:t>
            </w:r>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4D">
            <w:pPr>
              <w:widowControl w:val="0"/>
              <w:jc w:val="both"/>
              <w:rPr>
                <w:rFonts w:ascii="Arial" w:cs="Arial" w:eastAsia="Arial" w:hAnsi="Arial"/>
                <w:sz w:val="16"/>
                <w:szCs w:val="16"/>
              </w:rPr>
            </w:pPr>
            <w:r w:rsidDel="00000000" w:rsidR="00000000" w:rsidRPr="00000000">
              <w:rPr>
                <w:rFonts w:ascii="Arial Narrow" w:cs="Arial Narrow" w:eastAsia="Arial Narrow" w:hAnsi="Arial Narrow"/>
                <w:b w:val="1"/>
                <w:bCs w:val="1"/>
                <w:sz w:val="22"/>
                <w:szCs w:val="22"/>
                <w:rtl w:val="0"/>
              </w:rPr>
              <w:t xml:space="preserve">ORDINÁRIA </w:t>
            </w:r>
            <w:r w:rsidDel="00000000" w:rsidR="00000000" w:rsidRPr="00000000">
              <w:rPr>
                <w:rFonts w:ascii="Arial Narrow" w:cs="Arial Narrow" w:eastAsia="Arial Narrow" w:hAnsi="Arial Narrow"/>
                <w:sz w:val="22"/>
                <w:szCs w:val="22"/>
                <w:rtl w:val="0"/>
              </w:rPr>
              <w:t xml:space="preserve">(A despesa ordinária é aquela cujo valor é fixo e o pagamento é feito em uma única vez após a execução do objeto contratado e apresentação da Nota Fiscal).</w:t>
            </w:r>
            <w:r w:rsidDel="00000000" w:rsidR="00000000" w:rsidRPr="00000000">
              <w:rPr>
                <w:rtl w:val="0"/>
              </w:rPr>
            </w:r>
          </w:p>
        </w:tc>
      </w:tr>
    </w:tbl>
    <w:p w:rsidR="00000000" w:rsidDel="00000000" w:rsidP="00000000" w:rsidRDefault="00000000" w:rsidRPr="00000000" w14:paraId="00000050">
      <w:pPr>
        <w:spacing w:line="276" w:lineRule="auto"/>
        <w:jc w:val="both"/>
        <w:rPr>
          <w:rFonts w:ascii="Arial" w:cs="Arial" w:eastAsia="Arial" w:hAnsi="Arial"/>
          <w:b w:val="1"/>
          <w:bCs w:val="1"/>
          <w:sz w:val="28"/>
          <w:szCs w:val="28"/>
        </w:rPr>
      </w:pPr>
      <w:bookmarkStart w:colFirst="0" w:colLast="0" w:name="_mhl6672e35cp" w:id="2"/>
      <w:bookmarkEnd w:id="2"/>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1">
            <w:pPr>
              <w:pStyle w:val="Heading1"/>
              <w:widowControl w:val="0"/>
              <w:rPr/>
            </w:pPr>
            <w:bookmarkStart w:colFirst="0" w:colLast="0" w:name="_dlgndjn5vj27" w:id="3"/>
            <w:bookmarkEnd w:id="3"/>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55">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5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w:t>
      </w:r>
      <w:r w:rsidDel="00000000" w:rsidR="00000000" w:rsidRPr="00000000">
        <w:rPr>
          <w:rFonts w:ascii="Arial" w:cs="Arial" w:eastAsia="Arial" w:hAnsi="Arial"/>
          <w:sz w:val="24"/>
          <w:szCs w:val="24"/>
          <w:rtl w:val="0"/>
        </w:rPr>
        <w:t xml:space="preserve"> A contratação visa garantir a execução eficiente de serviços de controle integrado de pragas urbanas, incluindo dedetização, desinsetização, desratização e controle de vetores, bem como a limpeza, higienização e sanitização dos reservatórios de água potável, a serem realizados nas dependências internas e externas do prédio administrativo da Câmara Municipal de Cachoeiras de Macacu.</w:t>
      </w:r>
    </w:p>
    <w:p w:rsidR="00000000" w:rsidDel="00000000" w:rsidP="00000000" w:rsidRDefault="00000000" w:rsidRPr="00000000" w14:paraId="0000005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2.2.</w:t>
      </w:r>
      <w:r w:rsidDel="00000000" w:rsidR="00000000" w:rsidRPr="00000000">
        <w:rPr>
          <w:rFonts w:ascii="Arial" w:cs="Arial" w:eastAsia="Arial" w:hAnsi="Arial"/>
          <w:sz w:val="24"/>
          <w:szCs w:val="24"/>
          <w:rtl w:val="0"/>
        </w:rPr>
        <w:t xml:space="preserve"> O principal benefício da contratação reside na preservação da saúde pública e na manutenção preventiva das condições sanitárias das instalações, assegurando maior segurança, salubridade e bem-estar aos servidores, agentes políticos e cidadãos que frequentam esta Casa Legislativa.</w:t>
      </w:r>
    </w:p>
    <w:p w:rsidR="00000000" w:rsidDel="00000000" w:rsidP="00000000" w:rsidRDefault="00000000" w:rsidRPr="00000000" w14:paraId="0000005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2.3.</w:t>
      </w:r>
      <w:r w:rsidDel="00000000" w:rsidR="00000000" w:rsidRPr="00000000">
        <w:rPr>
          <w:rFonts w:ascii="Arial" w:cs="Arial" w:eastAsia="Arial" w:hAnsi="Arial"/>
          <w:sz w:val="24"/>
          <w:szCs w:val="24"/>
          <w:rtl w:val="0"/>
        </w:rPr>
        <w:t xml:space="preserve"> Essa contratação também está alinhada ao planejamento estratégico da Câmara Municipal, garantindo conformidade com normas técnicas, sanitárias e ambientais vigentes, além de proporcionar maior transparência e controle sobre as despesas relacionadas à conservação do patrimônio público.</w:t>
      </w:r>
    </w:p>
    <w:p w:rsidR="00000000" w:rsidDel="00000000" w:rsidP="00000000" w:rsidRDefault="00000000" w:rsidRPr="00000000" w14:paraId="0000005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2.4.</w:t>
      </w:r>
      <w:r w:rsidDel="00000000" w:rsidR="00000000" w:rsidRPr="00000000">
        <w:rPr>
          <w:rFonts w:ascii="Arial" w:cs="Arial" w:eastAsia="Arial" w:hAnsi="Arial"/>
          <w:sz w:val="24"/>
          <w:szCs w:val="24"/>
          <w:rtl w:val="0"/>
        </w:rPr>
        <w:t xml:space="preserve"> A periodicidade e o quantitativo necessários para a execução dos serviços foram estimados com base em análise das necessidades desta Casa Legislativa, considerando tanto a obrigatoriedade legal da limpeza e sanitização periódica dos reservatórios de água potável quanto a prevenção de infestações por pragas e vetores em áreas internas e externas.</w:t>
      </w:r>
    </w:p>
    <w:p w:rsidR="00000000" w:rsidDel="00000000" w:rsidP="00000000" w:rsidRDefault="00000000" w:rsidRPr="00000000" w14:paraId="0000005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2.5. </w:t>
      </w:r>
      <w:r w:rsidDel="00000000" w:rsidR="00000000" w:rsidRPr="00000000">
        <w:rPr>
          <w:rFonts w:ascii="Arial" w:cs="Arial" w:eastAsia="Arial" w:hAnsi="Arial"/>
          <w:sz w:val="24"/>
          <w:szCs w:val="24"/>
          <w:rtl w:val="0"/>
        </w:rPr>
        <w:t xml:space="preserve">Para fins deste Termo de Referência, considera-se como objeto a execução completa dos serviços descritos, abrangendo o tratamento em todas as áreas internas (salas, plenário,  anexos, áreas comuns e depósitos), externas (pátios, jardins e estacionamento) e a higienização integral dos reservatórios de água potável, com emprego de produtos e métodos devidamente autorizados pelos órgãos competentes.</w:t>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B">
            <w:pPr>
              <w:pStyle w:val="Heading1"/>
              <w:widowControl w:val="0"/>
              <w:rPr/>
            </w:pPr>
            <w:bookmarkStart w:colFirst="0" w:colLast="0" w:name="_6dpo71scistt" w:id="4"/>
            <w:bookmarkEnd w:id="4"/>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5F">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60">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 O presente tópico versa sobre a importância de pesquisar e determinar possíveis soluções do mercado, por vezes alternativas ao pedido inicialmente,  capazes de atender satisfatoriamente às demandas das necessidades administrativas, alinhadas aos princípios constitucionais da Administração Pública. </w:t>
      </w:r>
    </w:p>
    <w:p w:rsidR="00000000" w:rsidDel="00000000" w:rsidP="00000000" w:rsidRDefault="00000000" w:rsidRPr="00000000" w14:paraId="00000061">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3.2. </w:t>
      </w:r>
      <w:r w:rsidDel="00000000" w:rsidR="00000000" w:rsidRPr="00000000">
        <w:rPr>
          <w:rFonts w:ascii="Arial" w:cs="Arial" w:eastAsia="Arial" w:hAnsi="Arial"/>
          <w:sz w:val="24"/>
          <w:szCs w:val="24"/>
          <w:rtl w:val="0"/>
        </w:rPr>
        <w:t xml:space="preserve">Não foram identificadas alternativas para atendimento da demanda que não sejam aquelas descritas no presente Termo de Referência, uma vez que os serviços especificados são de natureza técnica e especializada, sendo inviável a execução pelos próprios servidores da Câmara Municipal de Cachoeiras de Macacu. Dessa forma, a contratação da empresa especializada constitui a solução adequada e necessária para atender às necessidades da instituição.</w:t>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2">
            <w:pPr>
              <w:pStyle w:val="Heading1"/>
              <w:widowControl w:val="0"/>
              <w:rPr/>
            </w:pPr>
            <w:bookmarkStart w:colFirst="0" w:colLast="0" w:name="_fhmkm9ucfnjl" w:id="5"/>
            <w:bookmarkEnd w:id="5"/>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66">
      <w:pPr>
        <w:pStyle w:val="Heading2"/>
        <w:spacing w:after="240" w:before="240" w:lineRule="auto"/>
        <w:jc w:val="both"/>
        <w:rPr>
          <w:rFonts w:ascii="Arial" w:cs="Arial" w:eastAsia="Arial" w:hAnsi="Arial"/>
          <w:b w:val="1"/>
          <w:bCs w:val="1"/>
          <w:sz w:val="6"/>
          <w:szCs w:val="6"/>
        </w:rPr>
      </w:pPr>
      <w:bookmarkStart w:colFirst="0" w:colLast="0" w:name="_r9r0gutukhtg" w:id="6"/>
      <w:bookmarkEnd w:id="6"/>
      <w:r w:rsidDel="00000000" w:rsidR="00000000" w:rsidRPr="00000000">
        <w:rPr>
          <w:sz w:val="24"/>
          <w:szCs w:val="24"/>
          <w:rtl w:val="0"/>
        </w:rPr>
        <w:br w:type="textWrapping"/>
        <w:t xml:space="preserve">4.1. CRITÉRIOS E PRÁTICA DE SUSTENTABILIDADE </w:t>
      </w:r>
      <w:r w:rsidDel="00000000" w:rsidR="00000000" w:rsidRPr="00000000">
        <w:rPr>
          <w:rtl w:val="0"/>
        </w:rPr>
      </w:r>
    </w:p>
    <w:p w:rsidR="00000000" w:rsidDel="00000000" w:rsidP="00000000" w:rsidRDefault="00000000" w:rsidRPr="00000000" w14:paraId="0000006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4.1.1. </w:t>
      </w:r>
      <w:r w:rsidDel="00000000" w:rsidR="00000000" w:rsidRPr="00000000">
        <w:rPr>
          <w:rFonts w:ascii="Arial" w:cs="Arial" w:eastAsia="Arial" w:hAnsi="Arial"/>
          <w:sz w:val="24"/>
          <w:szCs w:val="24"/>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w:t>
      </w:r>
    </w:p>
    <w:p w:rsidR="00000000" w:rsidDel="00000000" w:rsidP="00000000" w:rsidRDefault="00000000" w:rsidRPr="00000000" w14:paraId="0000006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4.1.2.</w:t>
      </w:r>
      <w:r w:rsidDel="00000000" w:rsidR="00000000" w:rsidRPr="00000000">
        <w:rPr>
          <w:rFonts w:ascii="Arial" w:cs="Arial" w:eastAsia="Arial" w:hAnsi="Arial"/>
          <w:sz w:val="24"/>
          <w:szCs w:val="24"/>
          <w:rtl w:val="0"/>
        </w:rPr>
        <w:t xml:space="preserve"> Desse modo, são requisitos mínimos para a prestação do serviço, devendo obedecer aos critérios de sustentabilidade, sempre que possível:</w:t>
      </w:r>
    </w:p>
    <w:p w:rsidR="00000000" w:rsidDel="00000000" w:rsidP="00000000" w:rsidRDefault="00000000" w:rsidRPr="00000000" w14:paraId="00000069">
      <w:pPr>
        <w:numPr>
          <w:ilvl w:val="0"/>
          <w:numId w:val="2"/>
        </w:numPr>
        <w:spacing w:after="0" w:afterAutospacing="0" w:before="24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Utilização de produtos de comprovada eficácia, devidamente registrados no Ministério da Saúde/ANVISA, com formulações atóxicas, biodegradáveis e/ou de menor impacto ambiental em relação aos similares convencionais;</w:t>
        <w:br w:type="textWrapping"/>
      </w:r>
    </w:p>
    <w:p w:rsidR="00000000" w:rsidDel="00000000" w:rsidP="00000000" w:rsidRDefault="00000000" w:rsidRPr="00000000" w14:paraId="0000006A">
      <w:pPr>
        <w:numPr>
          <w:ilvl w:val="0"/>
          <w:numId w:val="2"/>
        </w:numPr>
        <w:spacing w:after="0" w:afterAutospacing="0" w:before="0" w:beforeAutospacing="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Priorizar o uso de produtos embalados em recipientes recicláveis ou biodegradáveis, que garantam adequada proteção durante transporte, armazenamento e aplicação, com posterior destinação final ambientalmente correta;</w:t>
        <w:br w:type="textWrapping"/>
      </w:r>
    </w:p>
    <w:p w:rsidR="00000000" w:rsidDel="00000000" w:rsidP="00000000" w:rsidRDefault="00000000" w:rsidRPr="00000000" w14:paraId="0000006B">
      <w:pPr>
        <w:numPr>
          <w:ilvl w:val="0"/>
          <w:numId w:val="2"/>
        </w:numPr>
        <w:spacing w:after="0" w:afterAutospacing="0" w:before="0" w:beforeAutospacing="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Proibição do uso de substâncias químicas proibidas ou de elevado risco ambiental e à saúde, tais como Cádmio, Mercúrio, Chumbo, Cromo hexavalente, Bifenilos polibromados (PBBs) e Éteres difenil-polibromados (PBDEs), em conformidade com normas nacionais e internacionais aplicáveis;</w:t>
        <w:br w:type="textWrapping"/>
      </w:r>
    </w:p>
    <w:p w:rsidR="00000000" w:rsidDel="00000000" w:rsidP="00000000" w:rsidRDefault="00000000" w:rsidRPr="00000000" w14:paraId="0000006C">
      <w:pPr>
        <w:numPr>
          <w:ilvl w:val="0"/>
          <w:numId w:val="2"/>
        </w:numPr>
        <w:spacing w:after="0" w:afterAutospacing="0" w:before="0" w:beforeAutospacing="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Não utilização de produtos que contenham ou façam uso de substâncias que causem destruição da camada de ozônio (SDO), conforme legislação vigente e normas posteriores;</w:t>
        <w:br w:type="textWrapping"/>
      </w:r>
    </w:p>
    <w:p w:rsidR="00000000" w:rsidDel="00000000" w:rsidP="00000000" w:rsidRDefault="00000000" w:rsidRPr="00000000" w14:paraId="0000006D">
      <w:pPr>
        <w:numPr>
          <w:ilvl w:val="0"/>
          <w:numId w:val="2"/>
        </w:numPr>
        <w:spacing w:after="0" w:afterAutospacing="0" w:before="0" w:beforeAutospacing="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Observância dos requisitos ambientais necessários à obtenção de certificações ou selos de conformidade de órgãos competentes, tais como o Instituto Nacional de Metrologia, Qualidade e Tecnologia – INMETRO, INEA e outros no que couber;</w:t>
        <w:br w:type="textWrapping"/>
      </w:r>
    </w:p>
    <w:p w:rsidR="00000000" w:rsidDel="00000000" w:rsidP="00000000" w:rsidRDefault="00000000" w:rsidRPr="00000000" w14:paraId="0000006E">
      <w:pPr>
        <w:numPr>
          <w:ilvl w:val="0"/>
          <w:numId w:val="2"/>
        </w:numPr>
        <w:spacing w:after="0" w:afterAutospacing="0" w:before="0" w:beforeAutospacing="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Responsabilizar-se pela coleta, transporte e descarte ambientalmente adequado de resíduos, embalagens e eventuais materiais substituídos durante a execução do serviço, em conformidade com a Lei nº 12.305/2010 (Política Nacional de Resíduos Sólidos) e seu regulamento, Decreto nº 7.404/2010;</w:t>
        <w:br w:type="textWrapping"/>
      </w:r>
    </w:p>
    <w:p w:rsidR="00000000" w:rsidDel="00000000" w:rsidP="00000000" w:rsidRDefault="00000000" w:rsidRPr="00000000" w14:paraId="0000006F">
      <w:pPr>
        <w:numPr>
          <w:ilvl w:val="0"/>
          <w:numId w:val="2"/>
        </w:numPr>
        <w:spacing w:after="240" w:before="0" w:beforeAutospacing="0" w:line="360" w:lineRule="auto"/>
        <w:ind w:left="425.19685039370086"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Incentivo à adoção de técnicas modernas de controle de pragas, que reduzam o uso de substâncias químicas e priorizem alternativas sustentáveis, sempre que tecnicamente viáveis.</w:t>
      </w:r>
    </w:p>
    <w:p w:rsidR="00000000" w:rsidDel="00000000" w:rsidP="00000000" w:rsidRDefault="00000000" w:rsidRPr="00000000" w14:paraId="00000070">
      <w:pPr>
        <w:pStyle w:val="Heading2"/>
        <w:spacing w:after="240" w:before="240" w:lineRule="auto"/>
        <w:jc w:val="both"/>
        <w:rPr>
          <w:sz w:val="24"/>
          <w:szCs w:val="24"/>
        </w:rPr>
      </w:pPr>
      <w:bookmarkStart w:colFirst="0" w:colLast="0" w:name="_y8cz3hfng1vw" w:id="7"/>
      <w:bookmarkEnd w:id="7"/>
      <w:r w:rsidDel="00000000" w:rsidR="00000000" w:rsidRPr="00000000">
        <w:rPr>
          <w:sz w:val="24"/>
          <w:szCs w:val="24"/>
          <w:rtl w:val="0"/>
        </w:rPr>
        <w:t xml:space="preserve">4.2. SUBCONTRATAÇÃO</w:t>
      </w:r>
    </w:p>
    <w:p w:rsidR="00000000" w:rsidDel="00000000" w:rsidP="00000000" w:rsidRDefault="00000000" w:rsidRPr="00000000" w14:paraId="00000071">
      <w:pPr>
        <w:spacing w:after="240" w:before="240" w:line="36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4.2.1.</w:t>
      </w:r>
      <w:r w:rsidDel="00000000" w:rsidR="00000000" w:rsidRPr="00000000">
        <w:rPr>
          <w:rFonts w:ascii="Arial" w:cs="Arial" w:eastAsia="Arial" w:hAnsi="Arial"/>
          <w:sz w:val="24"/>
          <w:szCs w:val="24"/>
          <w:rtl w:val="0"/>
        </w:rPr>
        <w:t xml:space="preserve"> Não será admitida a subcontratação do objeto contratual.</w:t>
      </w:r>
    </w:p>
    <w:p w:rsidR="00000000" w:rsidDel="00000000" w:rsidP="00000000" w:rsidRDefault="00000000" w:rsidRPr="00000000" w14:paraId="00000072">
      <w:pPr>
        <w:pStyle w:val="Heading2"/>
        <w:spacing w:after="240" w:before="240" w:lineRule="auto"/>
        <w:jc w:val="both"/>
        <w:rPr>
          <w:sz w:val="24"/>
          <w:szCs w:val="24"/>
        </w:rPr>
      </w:pPr>
      <w:bookmarkStart w:colFirst="0" w:colLast="0" w:name="_q4p5421y818h" w:id="8"/>
      <w:bookmarkEnd w:id="8"/>
      <w:r w:rsidDel="00000000" w:rsidR="00000000" w:rsidRPr="00000000">
        <w:rPr>
          <w:sz w:val="24"/>
          <w:szCs w:val="24"/>
          <w:rtl w:val="0"/>
        </w:rPr>
        <w:t xml:space="preserve">4.3 GARANTIA DA CONTRATAÇÃO</w:t>
      </w:r>
    </w:p>
    <w:p w:rsidR="00000000" w:rsidDel="00000000" w:rsidP="00000000" w:rsidRDefault="00000000" w:rsidRPr="00000000" w14:paraId="00000073">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 dado que não foram identificados riscos ou prejuízos que possam ser gerados pela empresa contratada que necessite de caução financeira, visto que o objeto da demanda se trata de serviço/compra com entrega/prestação imediata e integral dos bens/serviços adquiridos, sem continuidade e a necessidade de contrato.</w:t>
      </w:r>
    </w:p>
    <w:p w:rsidR="00000000" w:rsidDel="00000000" w:rsidP="00000000" w:rsidRDefault="00000000" w:rsidRPr="00000000" w14:paraId="00000074">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5">
            <w:pPr>
              <w:pStyle w:val="Heading1"/>
              <w:widowControl w:val="0"/>
              <w:rPr/>
            </w:pPr>
            <w:bookmarkStart w:colFirst="0" w:colLast="0" w:name="_unuuq6zb8ku6" w:id="9"/>
            <w:bookmarkEnd w:id="9"/>
            <w:r w:rsidDel="00000000" w:rsidR="00000000" w:rsidRPr="00000000">
              <w:rPr>
                <w:rtl w:val="0"/>
              </w:rPr>
              <w:t xml:space="preserve">5. DO MODELO DA EXECUÇÃO DO OBJETO</w:t>
            </w:r>
            <w:r w:rsidDel="00000000" w:rsidR="00000000" w:rsidRPr="00000000">
              <w:rPr>
                <w:rtl w:val="0"/>
              </w:rPr>
            </w:r>
          </w:p>
        </w:tc>
      </w:tr>
    </w:tbl>
    <w:p w:rsidR="00000000" w:rsidDel="00000000" w:rsidP="00000000" w:rsidRDefault="00000000" w:rsidRPr="00000000" w14:paraId="00000079">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7A">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4"/>
          <w:szCs w:val="24"/>
          <w:rtl w:val="0"/>
        </w:rPr>
        <w:t xml:space="preserve">5.1. DAS CONDIÇÕES DE ENTREGA</w:t>
      </w:r>
      <w:r w:rsidDel="00000000" w:rsidR="00000000" w:rsidRPr="00000000">
        <w:rPr>
          <w:rtl w:val="0"/>
        </w:rPr>
      </w:r>
    </w:p>
    <w:p w:rsidR="00000000" w:rsidDel="00000000" w:rsidP="00000000" w:rsidRDefault="00000000" w:rsidRPr="00000000" w14:paraId="0000007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5.1.1.</w:t>
        <w:tab/>
      </w:r>
      <w:r w:rsidDel="00000000" w:rsidR="00000000" w:rsidRPr="00000000">
        <w:rPr>
          <w:rFonts w:ascii="Arial" w:cs="Arial" w:eastAsia="Arial" w:hAnsi="Arial"/>
          <w:sz w:val="24"/>
          <w:szCs w:val="24"/>
          <w:rtl w:val="0"/>
        </w:rPr>
        <w:t xml:space="preserve">Os itens/serviços da contratação deverão conter as especificações técnicas do objeto, contidas no Termo de Referência (ANEXO I).</w:t>
      </w:r>
    </w:p>
    <w:p w:rsidR="00000000" w:rsidDel="00000000" w:rsidP="00000000" w:rsidRDefault="00000000" w:rsidRPr="00000000" w14:paraId="0000007C">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5.2.</w:t>
        <w:tab/>
        <w:t xml:space="preserve">DO PRAZO PARA ENTREGA DO OBJETO </w:t>
      </w:r>
    </w:p>
    <w:p w:rsidR="00000000" w:rsidDel="00000000" w:rsidP="00000000" w:rsidRDefault="00000000" w:rsidRPr="00000000" w14:paraId="0000007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5.2.1.  </w:t>
      </w:r>
      <w:r w:rsidDel="00000000" w:rsidR="00000000" w:rsidRPr="00000000">
        <w:rPr>
          <w:rFonts w:ascii="Arial" w:cs="Arial" w:eastAsia="Arial" w:hAnsi="Arial"/>
          <w:sz w:val="24"/>
          <w:szCs w:val="24"/>
          <w:rtl w:val="0"/>
        </w:rPr>
        <w:t xml:space="preserve">A CONTRATADA deverá executar os serviços/entregar os bens, no prazo de </w:t>
      </w:r>
      <w:r w:rsidDel="00000000" w:rsidR="00000000" w:rsidRPr="00000000">
        <w:rPr>
          <w:rFonts w:ascii="Arial" w:cs="Arial" w:eastAsia="Arial" w:hAnsi="Arial"/>
          <w:b w:val="1"/>
          <w:bCs w:val="1"/>
          <w:sz w:val="24"/>
          <w:szCs w:val="24"/>
          <w:rtl w:val="0"/>
        </w:rPr>
        <w:t xml:space="preserve">10 (DEZ) DIAS CORRIDOS após a assinatura do contrato, solicitação de fornecimento, emissão da nota de empenho e/ou outro instrumento equivalente</w:t>
      </w:r>
      <w:r w:rsidDel="00000000" w:rsidR="00000000" w:rsidRPr="00000000">
        <w:rPr>
          <w:rFonts w:ascii="Arial" w:cs="Arial" w:eastAsia="Arial" w:hAnsi="Arial"/>
          <w:sz w:val="24"/>
          <w:szCs w:val="24"/>
          <w:rtl w:val="0"/>
        </w:rPr>
        <w:t xml:space="preserve">, diretamente na sede do CONTRATANTE.</w:t>
      </w:r>
    </w:p>
    <w:p w:rsidR="00000000" w:rsidDel="00000000" w:rsidP="00000000" w:rsidRDefault="00000000" w:rsidRPr="00000000" w14:paraId="0000007E">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5.3.</w:t>
        <w:tab/>
        <w:t xml:space="preserve">DO LOCAL DA ENTREGA DO OBJETO</w:t>
      </w:r>
    </w:p>
    <w:p w:rsidR="00000000" w:rsidDel="00000000" w:rsidP="00000000" w:rsidRDefault="00000000" w:rsidRPr="00000000" w14:paraId="0000007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5.3.1. </w:t>
      </w:r>
      <w:r w:rsidDel="00000000" w:rsidR="00000000" w:rsidRPr="00000000">
        <w:rPr>
          <w:rFonts w:ascii="Arial" w:cs="Arial" w:eastAsia="Arial" w:hAnsi="Arial"/>
          <w:sz w:val="24"/>
          <w:szCs w:val="24"/>
          <w:rtl w:val="0"/>
        </w:rPr>
        <w:t xml:space="preserve">O objeto/serviço deverá ser entregue/executado na sede da Câmara Municipal de Vereadores de Cachoeiras de Macacu/RJ, no endereço à </w:t>
      </w:r>
      <w:r w:rsidDel="00000000" w:rsidR="00000000" w:rsidRPr="00000000">
        <w:rPr>
          <w:rFonts w:ascii="Arial" w:cs="Arial" w:eastAsia="Arial" w:hAnsi="Arial"/>
          <w:b w:val="1"/>
          <w:bCs w:val="1"/>
          <w:sz w:val="24"/>
          <w:szCs w:val="24"/>
          <w:rtl w:val="0"/>
        </w:rPr>
        <w:t xml:space="preserve">Rua Ibraim Barrozo, nº 97, Parque Veneza, Cachoeiras de Macacu - RJ - CEP: 28682-186</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5.3.2.</w:t>
      </w:r>
      <w:r w:rsidDel="00000000" w:rsidR="00000000" w:rsidRPr="00000000">
        <w:rPr>
          <w:rFonts w:ascii="Arial" w:cs="Arial" w:eastAsia="Arial" w:hAnsi="Arial"/>
          <w:sz w:val="24"/>
          <w:szCs w:val="24"/>
          <w:rtl w:val="0"/>
        </w:rPr>
        <w:t xml:space="preserve"> O endereço informado deverá ser também utilizado nas hipóteses para </w:t>
      </w:r>
      <w:r w:rsidDel="00000000" w:rsidR="00000000" w:rsidRPr="00000000">
        <w:rPr>
          <w:rFonts w:ascii="Arial" w:cs="Arial" w:eastAsia="Arial" w:hAnsi="Arial"/>
          <w:b w:val="1"/>
          <w:bCs w:val="1"/>
          <w:sz w:val="24"/>
          <w:szCs w:val="24"/>
          <w:rtl w:val="0"/>
        </w:rPr>
        <w:t xml:space="preserve">referenciar a distância máxima</w:t>
      </w:r>
      <w:r w:rsidDel="00000000" w:rsidR="00000000" w:rsidRPr="00000000">
        <w:rPr>
          <w:rFonts w:ascii="Arial" w:cs="Arial" w:eastAsia="Arial" w:hAnsi="Arial"/>
          <w:sz w:val="24"/>
          <w:szCs w:val="24"/>
          <w:rtl w:val="0"/>
        </w:rPr>
        <w:t xml:space="preserve"> para execução contratual e cumprimento da demanda, quando necessário.</w:t>
      </w:r>
    </w:p>
    <w:p w:rsidR="00000000" w:rsidDel="00000000" w:rsidP="00000000" w:rsidRDefault="00000000" w:rsidRPr="00000000" w14:paraId="00000081">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5.4. DO RECEBIMENTO PROVISÓRIO E DEFINITIVO</w:t>
      </w:r>
    </w:p>
    <w:p w:rsidR="00000000" w:rsidDel="00000000" w:rsidP="00000000" w:rsidRDefault="00000000" w:rsidRPr="00000000" w14:paraId="0000008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5.4.1.</w:t>
      </w:r>
      <w:r w:rsidDel="00000000" w:rsidR="00000000" w:rsidRPr="00000000">
        <w:rPr>
          <w:rFonts w:ascii="Arial" w:cs="Arial" w:eastAsia="Arial" w:hAnsi="Arial"/>
          <w:sz w:val="24"/>
          <w:szCs w:val="24"/>
          <w:rtl w:val="0"/>
        </w:rPr>
        <w:t xml:space="preserve"> A CONTRATADA deverá entrar em contato direto com esta Casa de Leis, para agendamento de entrega do objeto, obedecendo à antecedência mínima de </w:t>
      </w:r>
      <w:r w:rsidDel="00000000" w:rsidR="00000000" w:rsidRPr="00000000">
        <w:rPr>
          <w:rFonts w:ascii="Arial" w:cs="Arial" w:eastAsia="Arial" w:hAnsi="Arial"/>
          <w:b w:val="1"/>
          <w:bCs w:val="1"/>
          <w:sz w:val="24"/>
          <w:szCs w:val="24"/>
          <w:rtl w:val="0"/>
        </w:rPr>
        <w:t xml:space="preserve">02 (dois) dias úteis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8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bCs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8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bCs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bCs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p>
    <w:p w:rsidR="00000000" w:rsidDel="00000000" w:rsidP="00000000" w:rsidRDefault="00000000" w:rsidRPr="00000000" w14:paraId="00000086">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5.4.3. </w:t>
      </w:r>
      <w:r w:rsidDel="00000000" w:rsidR="00000000" w:rsidRPr="00000000">
        <w:rPr>
          <w:rFonts w:ascii="Arial" w:cs="Arial" w:eastAsia="Arial" w:hAnsi="Arial"/>
          <w:sz w:val="24"/>
          <w:szCs w:val="24"/>
          <w:rtl w:val="0"/>
        </w:rPr>
        <w:t xml:space="preserve">Nos casos de sinais externos de avaria de transporte ou da falta de especificações técnicas, verificada no ato do recebimento, este deverá ser substituído por outro com as mesmas características ou corretas especificações, no prazo de até </w:t>
      </w:r>
      <w:r w:rsidDel="00000000" w:rsidR="00000000" w:rsidRPr="00000000">
        <w:rPr>
          <w:rFonts w:ascii="Arial" w:cs="Arial" w:eastAsia="Arial" w:hAnsi="Arial"/>
          <w:b w:val="1"/>
          <w:bCs w:val="1"/>
          <w:sz w:val="24"/>
          <w:szCs w:val="24"/>
          <w:rtl w:val="0"/>
        </w:rPr>
        <w:t xml:space="preserve">72 horas</w:t>
      </w:r>
      <w:r w:rsidDel="00000000" w:rsidR="00000000" w:rsidRPr="00000000">
        <w:rPr>
          <w:rFonts w:ascii="Arial" w:cs="Arial" w:eastAsia="Arial" w:hAnsi="Arial"/>
          <w:sz w:val="24"/>
          <w:szCs w:val="24"/>
          <w:rtl w:val="0"/>
        </w:rPr>
        <w:t xml:space="preserve">, a contar da data de realização da inspeção.</w:t>
      </w:r>
    </w:p>
    <w:p w:rsidR="00000000" w:rsidDel="00000000" w:rsidP="00000000" w:rsidRDefault="00000000" w:rsidRPr="00000000" w14:paraId="00000087">
      <w:pPr>
        <w:spacing w:after="240" w:before="240" w:lineRule="auto"/>
        <w:jc w:val="both"/>
        <w:rPr>
          <w:sz w:val="22"/>
          <w:szCs w:val="22"/>
        </w:rPr>
      </w:pPr>
      <w:r w:rsidDel="00000000" w:rsidR="00000000" w:rsidRPr="00000000">
        <w:rPr>
          <w:rFonts w:ascii="Arial" w:cs="Arial" w:eastAsia="Arial" w:hAnsi="Arial"/>
          <w:b w:val="1"/>
          <w:bCs w:val="1"/>
          <w:sz w:val="24"/>
          <w:szCs w:val="24"/>
          <w:rtl w:val="0"/>
        </w:rPr>
        <w:t xml:space="preserve">5.5. DA GARANTIA TÉCNICA DE MANUTENÇÃO E SUPORTE</w:t>
      </w:r>
      <w:r w:rsidDel="00000000" w:rsidR="00000000" w:rsidRPr="00000000">
        <w:rPr>
          <w:rtl w:val="0"/>
        </w:rPr>
      </w:r>
    </w:p>
    <w:p w:rsidR="00000000" w:rsidDel="00000000" w:rsidP="00000000" w:rsidRDefault="00000000" w:rsidRPr="00000000" w14:paraId="00000088">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5.5.1. </w:t>
      </w:r>
      <w:r w:rsidDel="00000000" w:rsidR="00000000" w:rsidRPr="00000000">
        <w:rPr>
          <w:rFonts w:ascii="Arial" w:cs="Arial" w:eastAsia="Arial" w:hAnsi="Arial"/>
          <w:sz w:val="24"/>
          <w:szCs w:val="24"/>
          <w:rtl w:val="0"/>
        </w:rPr>
        <w:t xml:space="preserve">Sendo o objeto a Prestação de Serviços ou fornecimento de itens com Prestação de Serviços envolvida, o prazo de garantia para manutenção e suporte deverá ser de no </w:t>
      </w:r>
      <w:r w:rsidDel="00000000" w:rsidR="00000000" w:rsidRPr="00000000">
        <w:rPr>
          <w:rFonts w:ascii="Arial" w:cs="Arial" w:eastAsia="Arial" w:hAnsi="Arial"/>
          <w:b w:val="1"/>
          <w:bCs w:val="1"/>
          <w:sz w:val="24"/>
          <w:szCs w:val="24"/>
          <w:rtl w:val="0"/>
        </w:rPr>
        <w:t xml:space="preserve">mínimo 180 (cento e oitenta) dias corridos</w:t>
      </w:r>
      <w:r w:rsidDel="00000000" w:rsidR="00000000" w:rsidRPr="00000000">
        <w:rPr>
          <w:rFonts w:ascii="Arial" w:cs="Arial" w:eastAsia="Arial" w:hAnsi="Arial"/>
          <w:sz w:val="24"/>
          <w:szCs w:val="24"/>
          <w:rtl w:val="0"/>
        </w:rPr>
        <w:t xml:space="preserve">, contados da entrega do objeto.</w:t>
      </w:r>
    </w:p>
    <w:p w:rsidR="00000000" w:rsidDel="00000000" w:rsidP="00000000" w:rsidRDefault="00000000" w:rsidRPr="00000000" w14:paraId="0000008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5.5.2.</w:t>
      </w:r>
      <w:r w:rsidDel="00000000" w:rsidR="00000000" w:rsidRPr="00000000">
        <w:rPr>
          <w:rFonts w:ascii="Arial" w:cs="Arial" w:eastAsia="Arial" w:hAnsi="Arial"/>
          <w:sz w:val="24"/>
          <w:szCs w:val="24"/>
          <w:rtl w:val="0"/>
        </w:rPr>
        <w:t xml:space="preserve"> Nos casos de fornecimento de bens em conjunto com prestação de serviços, os objetos entregues deverão ter validade mínima superior ao prazo mínimo de garantia, para bens de baixo valor ou não-duráveis valor e </w:t>
      </w:r>
      <w:r w:rsidDel="00000000" w:rsidR="00000000" w:rsidRPr="00000000">
        <w:rPr>
          <w:rFonts w:ascii="Arial" w:cs="Arial" w:eastAsia="Arial" w:hAnsi="Arial"/>
          <w:b w:val="1"/>
          <w:bCs w:val="1"/>
          <w:sz w:val="24"/>
          <w:szCs w:val="24"/>
          <w:rtl w:val="0"/>
        </w:rPr>
        <w:t xml:space="preserve">12 (doze) meses</w:t>
      </w:r>
      <w:r w:rsidDel="00000000" w:rsidR="00000000" w:rsidRPr="00000000">
        <w:rPr>
          <w:rFonts w:ascii="Arial" w:cs="Arial" w:eastAsia="Arial" w:hAnsi="Arial"/>
          <w:sz w:val="24"/>
          <w:szCs w:val="24"/>
          <w:rtl w:val="0"/>
        </w:rPr>
        <w:t xml:space="preserve">, para bens duráveis.</w:t>
      </w:r>
    </w:p>
    <w:p w:rsidR="00000000" w:rsidDel="00000000" w:rsidP="00000000" w:rsidRDefault="00000000" w:rsidRPr="00000000" w14:paraId="0000008B">
      <w:pPr>
        <w:spacing w:after="240" w:before="240" w:line="276"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 DA SEGURANÇA, DA PROPRIEDADE E DO SIGILO</w:t>
      </w:r>
    </w:p>
    <w:p w:rsidR="00000000" w:rsidDel="00000000" w:rsidP="00000000" w:rsidRDefault="00000000" w:rsidRPr="00000000" w14:paraId="0000008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5.6.1. </w:t>
      </w:r>
      <w:r w:rsidDel="00000000" w:rsidR="00000000" w:rsidRPr="00000000">
        <w:rPr>
          <w:rFonts w:ascii="Arial" w:cs="Arial" w:eastAsia="Arial" w:hAnsi="Arial"/>
          <w:sz w:val="24"/>
          <w:szCs w:val="24"/>
          <w:rtl w:val="0"/>
        </w:rPr>
        <w:t xml:space="preserve">A CONTRATADA será responsável pela segurança, guarda, manutenção e integridade de todas as informações, dados e conteúdos, físicos ou digitais, existentes ou gerados durante a execução dos serviços, devendo adotar as medidas necessárias para sua proteção, conforme a legislação vigente.</w:t>
      </w:r>
    </w:p>
    <w:p w:rsidR="00000000" w:rsidDel="00000000" w:rsidP="00000000" w:rsidRDefault="00000000" w:rsidRPr="00000000" w14:paraId="0000008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5.6.2. </w:t>
      </w:r>
      <w:r w:rsidDel="00000000" w:rsidR="00000000" w:rsidRPr="00000000">
        <w:rPr>
          <w:rFonts w:ascii="Arial" w:cs="Arial" w:eastAsia="Arial" w:hAnsi="Arial"/>
          <w:sz w:val="24"/>
          <w:szCs w:val="24"/>
          <w:rtl w:val="0"/>
        </w:rPr>
        <w:t xml:space="preserve">A CONTRATADA cede à CONTRATANTE, de forma permanente, os direitos de propriedade intelectual de todo e qualquer material, conteúdo ou trabalho desenvolvido no âmbito da execução dos serviços contratados, incluindo eventuais atualizações, adaptações ou desdobramentos. Caso haja subcontratação devidamente autorizada, a CONTRATADA se responsabilizará por garantir a cessão dos direitos relativos aos trabalhos realizados por terceiros subcontratados. A CONTRATANTE poderá utilizar, modificar, reproduzir e distribuir livremente os materiais desenvolvidos, sendo vedada à CONTRATADA qualquer forma de uso sem autorização expressa da CONTRATANTE, sob pena de multa, sem prejuízo das sanções administrativas, civis e penais cabíveis.</w:t>
      </w:r>
    </w:p>
    <w:p w:rsidR="00000000" w:rsidDel="00000000" w:rsidP="00000000" w:rsidRDefault="00000000" w:rsidRPr="00000000" w14:paraId="0000008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5.6.3.</w:t>
      </w:r>
      <w:r w:rsidDel="00000000" w:rsidR="00000000" w:rsidRPr="00000000">
        <w:rPr>
          <w:rFonts w:ascii="Arial" w:cs="Arial" w:eastAsia="Arial" w:hAnsi="Arial"/>
          <w:sz w:val="24"/>
          <w:szCs w:val="24"/>
          <w:rtl w:val="0"/>
        </w:rPr>
        <w:t xml:space="preserve"> A empresa contratada deverá manter absoluto sigilo e confidencialidade sobre todos os dados pessoais, institucionais, políticos ou sensíveis a que tiver acesso em decorrência da execução dos serviços, comprometendo-se a utilizá-los exclusivamente para os fins previstos neste Termo de Referência. Deverá observar integralmente as disposições da Lei nº 13.709/2018 – Lei Geral de Proteção de Dados Pessoais (LGPD) ou normas posteriores, sendo responsável por eventuais acessos, vazamentos, compartilhamentos indevidos ou qualquer forma de tratamento irregular das informações.</w:t>
      </w:r>
    </w:p>
    <w:p w:rsidR="00000000" w:rsidDel="00000000" w:rsidP="00000000" w:rsidRDefault="00000000" w:rsidRPr="00000000" w14:paraId="0000008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5.6.4.</w:t>
      </w:r>
      <w:r w:rsidDel="00000000" w:rsidR="00000000" w:rsidRPr="00000000">
        <w:rPr>
          <w:rFonts w:ascii="Arial" w:cs="Arial" w:eastAsia="Arial" w:hAnsi="Arial"/>
          <w:sz w:val="24"/>
          <w:szCs w:val="24"/>
          <w:rtl w:val="0"/>
        </w:rPr>
        <w:t xml:space="preserve"> Caso a Administração julgue necessário, a contratada deverá assinar Termo de Compromisso de Confidencialidade e Sigilo, responsabilizando-se integralmente, por si, seus prepostos e terceiros eventualmente vinculados, pela proteção das informações confidenciais e estratégicas, incluindo dados sensíveis e direitos de imagem, às quais tiver acesso em razão da execução dos serviços. A CONTRATADA responderá por eventuais danos decorrentes da quebra de sigilo, direta ou indireta, obrigando-se ao ressarcimento integral dos prejuízos causados.</w:t>
      </w:r>
    </w:p>
    <w:p w:rsidR="00000000" w:rsidDel="00000000" w:rsidP="00000000" w:rsidRDefault="00000000" w:rsidRPr="00000000" w14:paraId="0000009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5.6.5. </w:t>
      </w:r>
      <w:r w:rsidDel="00000000" w:rsidR="00000000" w:rsidRPr="00000000">
        <w:rPr>
          <w:rFonts w:ascii="Arial" w:cs="Arial" w:eastAsia="Arial" w:hAnsi="Arial"/>
          <w:sz w:val="24"/>
          <w:szCs w:val="24"/>
          <w:rtl w:val="0"/>
        </w:rPr>
        <w:t xml:space="preserve">A CONTRATADA será responsável por coletar, junto a cada um de seus empregados, prepostos ou colaboradores que venham a ter acesso às informações, documentos ou sistemas da CONTRATANTE, a assinatura do Termo de Responsabilidade e Sigilo, conforme modelo fornecido pela CONTRATANTE. Os termos assinados deverão ser entregues ao órgão contratante antes do início das atividades, sendo vedada a coleta direta desses documentos pela CONTRATANTE junto aos funcionários da CONTRATADA.</w:t>
      </w:r>
    </w:p>
    <w:p w:rsidR="00000000" w:rsidDel="00000000" w:rsidP="00000000" w:rsidRDefault="00000000" w:rsidRPr="00000000" w14:paraId="0000009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5.6.6.</w:t>
      </w:r>
      <w:r w:rsidDel="00000000" w:rsidR="00000000" w:rsidRPr="00000000">
        <w:rPr>
          <w:rFonts w:ascii="Arial" w:cs="Arial" w:eastAsia="Arial" w:hAnsi="Arial"/>
          <w:sz w:val="24"/>
          <w:szCs w:val="24"/>
          <w:rtl w:val="0"/>
        </w:rPr>
        <w:t xml:space="preserve"> A obrigação de sigilo permanecerá válida mesmo após o encerramento do contrato.</w:t>
      </w:r>
    </w:p>
    <w:p w:rsidR="00000000" w:rsidDel="00000000" w:rsidP="00000000" w:rsidRDefault="00000000" w:rsidRPr="00000000" w14:paraId="00000092">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5.6.7. Essa obrigação não se aplica aos dados e informações que, por força de lei, devam ser públicos e acessíveis, em respeito aos princípios da publicidade e da transparência da Administração Pública.</w:t>
      </w:r>
    </w:p>
    <w:p w:rsidR="00000000" w:rsidDel="00000000" w:rsidP="00000000" w:rsidRDefault="00000000" w:rsidRPr="00000000" w14:paraId="00000093">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5.7. TRANSFERÊNCIA DE CONHECIMENTO À ADMINISTRAÇÃO</w:t>
      </w:r>
    </w:p>
    <w:p w:rsidR="00000000" w:rsidDel="00000000" w:rsidP="00000000" w:rsidRDefault="00000000" w:rsidRPr="00000000" w14:paraId="0000009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5.7.1</w:t>
      </w:r>
      <w:r w:rsidDel="00000000" w:rsidR="00000000" w:rsidRPr="00000000">
        <w:rPr>
          <w:rFonts w:ascii="Arial" w:cs="Arial" w:eastAsia="Arial" w:hAnsi="Arial"/>
          <w:sz w:val="24"/>
          <w:szCs w:val="24"/>
          <w:rtl w:val="0"/>
        </w:rPr>
        <w:t xml:space="preserve">. A CONTRATADA deverá garantir a adequada transferência de conhecimentos e informações operacionais à equipe da Administração ao longo da execução contratual, especialmente ao final da vigência do contrato.</w:t>
      </w:r>
    </w:p>
    <w:p w:rsidR="00000000" w:rsidDel="00000000" w:rsidP="00000000" w:rsidRDefault="00000000" w:rsidRPr="00000000" w14:paraId="0000009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5.7.2. </w:t>
      </w:r>
      <w:r w:rsidDel="00000000" w:rsidR="00000000" w:rsidRPr="00000000">
        <w:rPr>
          <w:rFonts w:ascii="Arial" w:cs="Arial" w:eastAsia="Arial" w:hAnsi="Arial"/>
          <w:sz w:val="24"/>
          <w:szCs w:val="24"/>
          <w:rtl w:val="0"/>
        </w:rPr>
        <w:t xml:space="preserve"> A transferência deverá contemplar orientações e esclarecimentos sobre os procedimentos adotados, metodologias aplicadas e demais aspectos essenciais para a continuidade dos serviços contratados.</w:t>
      </w:r>
    </w:p>
    <w:p w:rsidR="00000000" w:rsidDel="00000000" w:rsidP="00000000" w:rsidRDefault="00000000" w:rsidRPr="00000000" w14:paraId="0000009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5.7.3.</w:t>
      </w:r>
      <w:r w:rsidDel="00000000" w:rsidR="00000000" w:rsidRPr="00000000">
        <w:rPr>
          <w:rFonts w:ascii="Arial" w:cs="Arial" w:eastAsia="Arial" w:hAnsi="Arial"/>
          <w:sz w:val="24"/>
          <w:szCs w:val="24"/>
          <w:rtl w:val="0"/>
        </w:rPr>
        <w:t xml:space="preserve"> A CONTRATADA deverá disponibilizar toda a documentação produzida durante a execução do contrato, incluindo banco de dados, registros digitais, relatórios, arquivos-fonte, senhas, códigos, manuais, materiais editáveis e outros itens que possibilitem a plena continuidade do serviço pela Administração ou por terceiros.</w:t>
      </w:r>
    </w:p>
    <w:p w:rsidR="00000000" w:rsidDel="00000000" w:rsidP="00000000" w:rsidRDefault="00000000" w:rsidRPr="00000000" w14:paraId="0000009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5.7.4.</w:t>
      </w:r>
      <w:r w:rsidDel="00000000" w:rsidR="00000000" w:rsidRPr="00000000">
        <w:rPr>
          <w:rFonts w:ascii="Arial" w:cs="Arial" w:eastAsia="Arial" w:hAnsi="Arial"/>
          <w:sz w:val="24"/>
          <w:szCs w:val="24"/>
          <w:rtl w:val="0"/>
        </w:rPr>
        <w:t xml:space="preserve"> Para garantir essa transferência, a CONTRATADA deverá disponibilizar, quando solicitado, treinamentos, reuniões presenciais ou virtuais, bem como documentação organizada contendo instruções básicas para a continuidade da execução dos serviços.</w:t>
      </w:r>
    </w:p>
    <w:p w:rsidR="00000000" w:rsidDel="00000000" w:rsidP="00000000" w:rsidRDefault="00000000" w:rsidRPr="00000000" w14:paraId="0000009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5.7.5.</w:t>
      </w:r>
      <w:r w:rsidDel="00000000" w:rsidR="00000000" w:rsidRPr="00000000">
        <w:rPr>
          <w:rFonts w:ascii="Arial" w:cs="Arial" w:eastAsia="Arial" w:hAnsi="Arial"/>
          <w:sz w:val="24"/>
          <w:szCs w:val="24"/>
          <w:rtl w:val="0"/>
        </w:rPr>
        <w:t xml:space="preserve"> O objetivo é assegurar que a Administração esteja apta a manter a continuidade mínima das atividades relacionadas ao objeto do contrato, em eventual transição ou término da contratação.</w:t>
      </w:r>
    </w:p>
    <w:p w:rsidR="00000000" w:rsidDel="00000000" w:rsidP="00000000" w:rsidRDefault="00000000" w:rsidRPr="00000000" w14:paraId="00000099">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5.8.</w:t>
        <w:tab/>
        <w:t xml:space="preserve">DO FORNECIMENTO PARCELADO</w:t>
      </w:r>
    </w:p>
    <w:p w:rsidR="00000000" w:rsidDel="00000000" w:rsidP="00000000" w:rsidRDefault="00000000" w:rsidRPr="00000000" w14:paraId="0000009A">
      <w:pPr>
        <w:spacing w:after="240" w:before="240" w:line="360" w:lineRule="auto"/>
        <w:jc w:val="both"/>
        <w:rPr>
          <w:rFonts w:ascii="Arial" w:cs="Arial" w:eastAsia="Arial" w:hAnsi="Arial"/>
          <w:b w:val="1"/>
          <w:bCs w:val="1"/>
          <w:sz w:val="800"/>
          <w:szCs w:val="800"/>
        </w:rPr>
      </w:pPr>
      <w:r w:rsidDel="00000000" w:rsidR="00000000" w:rsidRPr="00000000">
        <w:rPr>
          <w:rFonts w:ascii="Arial" w:cs="Arial" w:eastAsia="Arial" w:hAnsi="Arial"/>
          <w:b w:val="1"/>
          <w:bCs w:val="1"/>
          <w:sz w:val="24"/>
          <w:szCs w:val="24"/>
          <w:rtl w:val="0"/>
        </w:rPr>
        <w:t xml:space="preserve">5.8.1. </w:t>
      </w:r>
      <w:r w:rsidDel="00000000" w:rsidR="00000000" w:rsidRPr="00000000">
        <w:rPr>
          <w:rFonts w:ascii="Arial" w:cs="Arial" w:eastAsia="Arial" w:hAnsi="Arial"/>
          <w:sz w:val="24"/>
          <w:szCs w:val="24"/>
          <w:rtl w:val="0"/>
        </w:rPr>
        <w:t xml:space="preserve">Quando necessário, a determinação das quantidades dos itens e/ou lotes será feita gradualmente via solicitação encaminhada pela Secretaria Geral ou parte da equipe da Comissão de Licitações e Contratos Administrativos, visando adequar as necessidades desta Casa de Leis, conforme previsto no ANEXO I deste instrumento.</w:t>
      </w:r>
      <w:r w:rsidDel="00000000" w:rsidR="00000000" w:rsidRPr="00000000">
        <w:rPr>
          <w:rtl w:val="0"/>
        </w:rPr>
      </w:r>
    </w:p>
    <w:p w:rsidR="00000000" w:rsidDel="00000000" w:rsidP="00000000" w:rsidRDefault="00000000" w:rsidRPr="00000000" w14:paraId="0000009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5.8.2.</w:t>
      </w:r>
      <w:r w:rsidDel="00000000" w:rsidR="00000000" w:rsidRPr="00000000">
        <w:rPr>
          <w:rFonts w:ascii="Arial" w:cs="Arial" w:eastAsia="Arial" w:hAnsi="Arial"/>
          <w:sz w:val="24"/>
          <w:szCs w:val="24"/>
          <w:rtl w:val="0"/>
        </w:rPr>
        <w:t xml:space="preserve"> O reequilíbrio financeiro poderá ser solicitado e processado durante a execução contratual, conforme previsto na Lei nº 14.133/2021 e normas posteriores.</w:t>
      </w: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C">
            <w:pPr>
              <w:pStyle w:val="Heading1"/>
              <w:widowControl w:val="0"/>
              <w:rPr/>
            </w:pPr>
            <w:bookmarkStart w:colFirst="0" w:colLast="0" w:name="_grp39qh9vxh7" w:id="10"/>
            <w:bookmarkEnd w:id="10"/>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A0">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A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b w:val="1"/>
          <w:bCs w:val="1"/>
          <w:sz w:val="28"/>
          <w:szCs w:val="28"/>
        </w:rPr>
      </w:pPr>
      <w:r w:rsidDel="00000000" w:rsidR="00000000" w:rsidRPr="00000000">
        <w:rPr>
          <w:rFonts w:ascii="Arial" w:cs="Arial" w:eastAsia="Arial" w:hAnsi="Arial"/>
          <w:b w:val="1"/>
          <w:bCs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bCs w:val="1"/>
          <w:sz w:val="28"/>
          <w:szCs w:val="28"/>
          <w:rtl w:val="0"/>
        </w:rPr>
        <w:t xml:space="preserve"> </w:t>
      </w:r>
    </w:p>
    <w:p w:rsidR="00000000" w:rsidDel="00000000" w:rsidP="00000000" w:rsidRDefault="00000000" w:rsidRPr="00000000" w14:paraId="000000A3">
      <w:pPr>
        <w:spacing w:line="360" w:lineRule="auto"/>
        <w:jc w:val="both"/>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6.1.1.</w:t>
      </w:r>
      <w:r w:rsidDel="00000000" w:rsidR="00000000" w:rsidRPr="00000000">
        <w:rPr>
          <w:rFonts w:ascii="Arial" w:cs="Arial" w:eastAsia="Arial" w:hAnsi="Arial"/>
          <w:sz w:val="24"/>
          <w:szCs w:val="24"/>
          <w:rtl w:val="0"/>
        </w:rPr>
        <w:t xml:space="preserve"> Ao Gestor e Fiscal de Contratos compete acompanhar, fiscalizar, conferir e avaliar a execução do contrato e dos respectivos serviços,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A5">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6.1.2. </w:t>
      </w:r>
      <w:r w:rsidDel="00000000" w:rsidR="00000000" w:rsidRPr="00000000">
        <w:rPr>
          <w:rFonts w:ascii="Arial" w:cs="Arial" w:eastAsia="Arial" w:hAnsi="Arial"/>
          <w:sz w:val="24"/>
          <w:szCs w:val="24"/>
          <w:rtl w:val="0"/>
        </w:rPr>
        <w:t xml:space="preserve">A ação de fiscalização do Gestor e Fiscal de Contratos ou substituto designado limita-se a observar, ponderar e intervir quando identificadas falhas no cumprimento da execução, notificadas formalmente pelos usuários diretos, demandantes do objeto e pela CONTRATADA, ou se eventualmente identificadas pessoalmente no decurso da execução contratual.</w:t>
      </w:r>
    </w:p>
    <w:p w:rsidR="00000000" w:rsidDel="00000000" w:rsidP="00000000" w:rsidRDefault="00000000" w:rsidRPr="00000000" w14:paraId="000000A7">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6.1.3.</w:t>
      </w:r>
      <w:r w:rsidDel="00000000" w:rsidR="00000000" w:rsidRPr="00000000">
        <w:rPr>
          <w:rFonts w:ascii="Arial" w:cs="Arial" w:eastAsia="Arial" w:hAnsi="Arial"/>
          <w:sz w:val="24"/>
          <w:szCs w:val="24"/>
          <w:rtl w:val="0"/>
        </w:rPr>
        <w:t xml:space="preserve"> Caso o objeto da contratação esteja em desacordo com as especificações previstas neste Termo de Referência ou no instrumento contratual, o demandante ou usuário(s) devem notificar o Gestor e Fiscal de Contratos imediatamente após a constatação da irregularidade, a fim de que sejam tomadas as medidas para mitigação das falhas. </w:t>
      </w:r>
    </w:p>
    <w:p w:rsidR="00000000" w:rsidDel="00000000" w:rsidP="00000000" w:rsidRDefault="00000000" w:rsidRPr="00000000" w14:paraId="000000A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6.1.4.</w:t>
      </w:r>
      <w:r w:rsidDel="00000000" w:rsidR="00000000" w:rsidRPr="00000000">
        <w:rPr>
          <w:rFonts w:ascii="Arial" w:cs="Arial" w:eastAsia="Arial" w:hAnsi="Arial"/>
          <w:sz w:val="24"/>
          <w:szCs w:val="24"/>
          <w:rtl w:val="0"/>
        </w:rPr>
        <w:t xml:space="preserve"> Notificada a Autoridade Competente sobre eventual falha, própria ou da contratada, e a mesma permanecendo em estado de inércia, exime a responsabilidade legal do Gestor e Fiscal de Contratos ou substituto designado da mitigação daquela falha.</w:t>
      </w:r>
    </w:p>
    <w:p w:rsidR="00000000" w:rsidDel="00000000" w:rsidP="00000000" w:rsidRDefault="00000000" w:rsidRPr="00000000" w14:paraId="000000A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6.1.5.</w:t>
      </w:r>
      <w:r w:rsidDel="00000000" w:rsidR="00000000" w:rsidRPr="00000000">
        <w:rPr>
          <w:rFonts w:ascii="Arial" w:cs="Arial" w:eastAsia="Arial" w:hAnsi="Arial"/>
          <w:sz w:val="24"/>
          <w:szCs w:val="24"/>
          <w:rtl w:val="0"/>
        </w:rPr>
        <w:t xml:space="preserve"> Quando a apuração da falha na execução requerer informações por parte dos usuários diretos, demandante do objeto, ou da CONTRATADA, o Gestor e Fiscal de Contratos ou substituto designado as solicitará, em tempo hábil.</w:t>
      </w:r>
    </w:p>
    <w:p w:rsidR="00000000" w:rsidDel="00000000" w:rsidP="00000000" w:rsidRDefault="00000000" w:rsidRPr="00000000" w14:paraId="000000AD">
      <w:pPr>
        <w:widowControl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6.1.6.</w:t>
      </w:r>
      <w:r w:rsidDel="00000000" w:rsidR="00000000" w:rsidRPr="00000000">
        <w:rPr>
          <w:rFonts w:ascii="Arial" w:cs="Arial" w:eastAsia="Arial" w:hAnsi="Arial"/>
          <w:sz w:val="24"/>
          <w:szCs w:val="24"/>
          <w:rtl w:val="0"/>
        </w:rPr>
        <w:t xml:space="preserve"> A notificação e as informações prestadas a que se refere nos itens anteriores responsabilizam o usuário direto, o demandante e a CONTRATADA, e vinculam à tomada de ação a ser realizada pelo Gestor e Fiscal de Contratos.</w:t>
      </w:r>
      <w:r w:rsidDel="00000000" w:rsidR="00000000" w:rsidRPr="00000000">
        <w:rPr>
          <w:rtl w:val="0"/>
        </w:rPr>
      </w:r>
    </w:p>
    <w:p w:rsidR="00000000" w:rsidDel="00000000" w:rsidP="00000000" w:rsidRDefault="00000000" w:rsidRPr="00000000" w14:paraId="000000AF">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6.1.7.</w:t>
      </w:r>
      <w:r w:rsidDel="00000000" w:rsidR="00000000" w:rsidRPr="00000000">
        <w:rPr>
          <w:rFonts w:ascii="Arial" w:cs="Arial" w:eastAsia="Arial" w:hAnsi="Arial"/>
          <w:sz w:val="24"/>
          <w:szCs w:val="24"/>
          <w:rtl w:val="0"/>
        </w:rPr>
        <w:t xml:space="preserve">  A CONTRATANTE deverá designar seu </w:t>
      </w:r>
      <w:r w:rsidDel="00000000" w:rsidR="00000000" w:rsidRPr="00000000">
        <w:rPr>
          <w:rFonts w:ascii="Arial" w:cs="Arial" w:eastAsia="Arial" w:hAnsi="Arial"/>
          <w:b w:val="1"/>
          <w:bCs w:val="1"/>
          <w:sz w:val="24"/>
          <w:szCs w:val="24"/>
          <w:rtl w:val="0"/>
        </w:rPr>
        <w:t xml:space="preserve">PREPOSTO</w:t>
      </w:r>
      <w:r w:rsidDel="00000000" w:rsidR="00000000" w:rsidRPr="00000000">
        <w:rPr>
          <w:rFonts w:ascii="Arial" w:cs="Arial" w:eastAsia="Arial" w:hAnsi="Arial"/>
          <w:sz w:val="24"/>
          <w:szCs w:val="24"/>
          <w:rtl w:val="0"/>
        </w:rPr>
        <w:t xml:space="preserve">, que deverá ter plenos poderes e deveres para intermediar a comunicação e auxiliar na gestão do contrato pela parte da CONTRATANTE.</w:t>
      </w:r>
    </w:p>
    <w:p w:rsidR="00000000" w:rsidDel="00000000" w:rsidP="00000000" w:rsidRDefault="00000000" w:rsidRPr="00000000" w14:paraId="000000B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6.1.8.</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01</w:t>
      </w:r>
      <w:r w:rsidDel="00000000" w:rsidR="00000000" w:rsidRPr="00000000">
        <w:rPr>
          <w:rFonts w:ascii="Arial" w:cs="Arial" w:eastAsia="Arial" w:hAnsi="Arial"/>
          <w:sz w:val="24"/>
          <w:szCs w:val="24"/>
          <w:rtl w:val="0"/>
        </w:rPr>
        <w:t xml:space="preserve"> (um) dia útil</w:t>
      </w:r>
      <w:r w:rsidDel="00000000" w:rsidR="00000000" w:rsidRPr="00000000">
        <w:rPr>
          <w:rFonts w:ascii="Arial" w:cs="Arial" w:eastAsia="Arial" w:hAnsi="Arial"/>
          <w:sz w:val="24"/>
          <w:szCs w:val="24"/>
          <w:rtl w:val="0"/>
        </w:rPr>
        <w:t xml:space="preserve">, excetuados os entendimentos orais determinados pela urgência, baixa complexidade, celeridade e a relação de eficácia x burocracia.</w:t>
      </w: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tl w:val="0"/>
        </w:rPr>
      </w:r>
    </w:p>
    <w:tbl>
      <w:tblPr>
        <w:tblStyle w:val="Table1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4">
            <w:pPr>
              <w:pStyle w:val="Heading1"/>
              <w:widowControl w:val="0"/>
              <w:rPr/>
            </w:pPr>
            <w:bookmarkStart w:colFirst="0" w:colLast="0" w:name="_zavfmmreht9p" w:id="11"/>
            <w:bookmarkEnd w:id="11"/>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B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7.1. DA MEDIÇÃO</w:t>
      </w:r>
    </w:p>
    <w:p w:rsidR="00000000" w:rsidDel="00000000" w:rsidP="00000000" w:rsidRDefault="00000000" w:rsidRPr="00000000" w14:paraId="000000B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7.1.1.</w:t>
      </w:r>
      <w:r w:rsidDel="00000000" w:rsidR="00000000" w:rsidRPr="00000000">
        <w:rPr>
          <w:rFonts w:ascii="Arial" w:cs="Arial" w:eastAsia="Arial" w:hAnsi="Arial"/>
          <w:sz w:val="24"/>
          <w:szCs w:val="24"/>
          <w:rtl w:val="0"/>
        </w:rPr>
        <w:t xml:space="preserve"> Após a execução dos serviços ou entrega dos bens, a CONTRATADA deverá emitir a Nota Fiscal ou fatura correspondente, relacionando-os conforme descrito neste Termo de Referência.</w:t>
      </w:r>
    </w:p>
    <w:p w:rsidR="00000000" w:rsidDel="00000000" w:rsidP="00000000" w:rsidRDefault="00000000" w:rsidRPr="00000000" w14:paraId="000000B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7.1.2.</w:t>
      </w:r>
      <w:r w:rsidDel="00000000" w:rsidR="00000000" w:rsidRPr="00000000">
        <w:rPr>
          <w:rFonts w:ascii="Arial" w:cs="Arial" w:eastAsia="Arial" w:hAnsi="Arial"/>
          <w:sz w:val="24"/>
          <w:szCs w:val="24"/>
          <w:rtl w:val="0"/>
        </w:rPr>
        <w:t xml:space="preserve"> A consolidação do faturamento ocorrerá após a apresentação da Nota Fiscal ou fatura pela CONTRATADA.</w:t>
      </w:r>
    </w:p>
    <w:p w:rsidR="00000000" w:rsidDel="00000000" w:rsidP="00000000" w:rsidRDefault="00000000" w:rsidRPr="00000000" w14:paraId="000000B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7.1.3.</w:t>
      </w:r>
      <w:r w:rsidDel="00000000" w:rsidR="00000000" w:rsidRPr="00000000">
        <w:rPr>
          <w:rFonts w:ascii="Arial" w:cs="Arial" w:eastAsia="Arial" w:hAnsi="Arial"/>
          <w:sz w:val="24"/>
          <w:szCs w:val="24"/>
          <w:rtl w:val="0"/>
        </w:rPr>
        <w:t xml:space="preserve"> A CONTRATADA deverá encaminhar a(s) Nota(s) Fiscal(is) ou fatura(s), bem como quaisquer outras documentações exigidas, para que a Administração proceda ao pagamento, conforme a efetiva execução dos serviços ou entrega dos bens.</w:t>
      </w:r>
    </w:p>
    <w:p w:rsidR="00000000" w:rsidDel="00000000" w:rsidP="00000000" w:rsidRDefault="00000000" w:rsidRPr="00000000" w14:paraId="000000BE">
      <w:pPr>
        <w:spacing w:line="36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  DO PAGAMENTO</w:t>
      </w:r>
      <w:r w:rsidDel="00000000" w:rsidR="00000000" w:rsidRPr="00000000">
        <w:rPr>
          <w:rFonts w:ascii="Arial" w:cs="Arial" w:eastAsia="Arial" w:hAnsi="Arial"/>
          <w:sz w:val="24"/>
          <w:szCs w:val="24"/>
          <w:rtl w:val="0"/>
        </w:rPr>
        <w:tab/>
      </w:r>
    </w:p>
    <w:p w:rsidR="00000000" w:rsidDel="00000000" w:rsidP="00000000" w:rsidRDefault="00000000" w:rsidRPr="00000000" w14:paraId="000000BF">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C1">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7.2.1.1.   </w:t>
      </w:r>
      <w:r w:rsidDel="00000000" w:rsidR="00000000" w:rsidRPr="00000000">
        <w:rPr>
          <w:rFonts w:ascii="Arial" w:cs="Arial" w:eastAsia="Arial" w:hAnsi="Arial"/>
          <w:sz w:val="24"/>
          <w:szCs w:val="24"/>
          <w:rtl w:val="0"/>
        </w:rPr>
        <w:t xml:space="preserve"> O pagamento será efetuado pela CONTRATANTE no prazo de </w:t>
      </w:r>
      <w:r w:rsidDel="00000000" w:rsidR="00000000" w:rsidRPr="00000000">
        <w:rPr>
          <w:rFonts w:ascii="Arial" w:cs="Arial" w:eastAsia="Arial" w:hAnsi="Arial"/>
          <w:b w:val="1"/>
          <w:bCs w:val="1"/>
          <w:sz w:val="24"/>
          <w:szCs w:val="24"/>
          <w:rtl w:val="0"/>
        </w:rPr>
        <w:t xml:space="preserve">até 10 (dez) dias úteis,</w:t>
      </w:r>
      <w:r w:rsidDel="00000000" w:rsidR="00000000" w:rsidRPr="00000000">
        <w:rPr>
          <w:rFonts w:ascii="Arial" w:cs="Arial" w:eastAsia="Arial" w:hAnsi="Arial"/>
          <w:sz w:val="24"/>
          <w:szCs w:val="24"/>
          <w:rtl w:val="0"/>
        </w:rPr>
        <w:t xml:space="preserve"> contados do recebimento do respectivo documento de cobrança hábil, acompanhado da apresentação das documentações exigidas para a liquidação da despesa.</w:t>
      </w: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7.2.1.2.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O pagamento será realizado por meio de transferência eletrônica (TED), ou outra similar e de igual confiabilidade, devendo a CONTRATADA informar previamente os dados bancários da agência e conta corrente de sua titularidade, ou chave de identificação, preferencialmente descrita no documento de cobrança emitido (Ex.: Nota Fiscal, Fatura, etc).</w:t>
      </w:r>
      <w:r w:rsidDel="00000000" w:rsidR="00000000" w:rsidRPr="00000000">
        <w:rPr>
          <w:rtl w:val="0"/>
        </w:rPr>
      </w:r>
    </w:p>
    <w:p w:rsidR="00000000" w:rsidDel="00000000" w:rsidP="00000000" w:rsidRDefault="00000000" w:rsidRPr="00000000" w14:paraId="000000C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7.2.1.3. </w:t>
      </w:r>
      <w:r w:rsidDel="00000000" w:rsidR="00000000" w:rsidRPr="00000000">
        <w:rPr>
          <w:rFonts w:ascii="Arial" w:cs="Arial" w:eastAsia="Arial" w:hAnsi="Arial"/>
          <w:sz w:val="24"/>
          <w:szCs w:val="24"/>
          <w:rtl w:val="0"/>
        </w:rPr>
        <w:t xml:space="preserve"> Será considerada data do pagamento o dia em que constar como emitida a ordem bancária para pagamento ou ato equivalente.</w:t>
      </w:r>
    </w:p>
    <w:p w:rsidR="00000000" w:rsidDel="00000000" w:rsidP="00000000" w:rsidRDefault="00000000" w:rsidRPr="00000000" w14:paraId="000000C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7.2.1.4. </w:t>
      </w:r>
      <w:r w:rsidDel="00000000" w:rsidR="00000000" w:rsidRPr="00000000">
        <w:rPr>
          <w:rFonts w:ascii="Arial" w:cs="Arial" w:eastAsia="Arial" w:hAnsi="Arial"/>
          <w:sz w:val="24"/>
          <w:szCs w:val="24"/>
          <w:rtl w:val="0"/>
        </w:rPr>
        <w:t xml:space="preserve"> No ato do pagamento a CONTRATADA deverá ter as mesmas condições de habilitação, regularização fiscal e demais demandas exigidas nos critérios de seleção do fornecedor constantes em no Edital ou instrumento convocatório equivalente.</w:t>
      </w: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7.2.1.5.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Quando do pagamento, será efetuada a retenção tributária prevista na legislação quando aplicável.</w:t>
      </w:r>
    </w:p>
    <w:p w:rsidR="00000000" w:rsidDel="00000000" w:rsidP="00000000" w:rsidRDefault="00000000" w:rsidRPr="00000000" w14:paraId="000000C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0CC">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7.2.1.7. </w:t>
      </w:r>
      <w:r w:rsidDel="00000000" w:rsidR="00000000" w:rsidRPr="00000000">
        <w:rPr>
          <w:rFonts w:ascii="Arial" w:cs="Arial" w:eastAsia="Arial" w:hAnsi="Arial"/>
          <w:sz w:val="24"/>
          <w:szCs w:val="24"/>
          <w:rtl w:val="0"/>
        </w:rPr>
        <w:t xml:space="preserve"> A CONTRATADA </w:t>
      </w:r>
      <w:r w:rsidDel="00000000" w:rsidR="00000000" w:rsidRPr="00000000">
        <w:rPr>
          <w:rFonts w:ascii="Arial" w:cs="Arial" w:eastAsia="Arial" w:hAnsi="Arial"/>
          <w:sz w:val="24"/>
          <w:szCs w:val="24"/>
          <w:rtl w:val="0"/>
        </w:rPr>
        <w:t xml:space="preserve">regularmente optante pelo Simples Nacional, nos termos da Lei Complementar nº 123, de 2006, </w:t>
      </w:r>
      <w:r w:rsidDel="00000000" w:rsidR="00000000" w:rsidRPr="00000000">
        <w:rPr>
          <w:rFonts w:ascii="Arial" w:cs="Arial" w:eastAsia="Arial" w:hAnsi="Arial"/>
          <w:b w:val="1"/>
          <w:bCs w:val="1"/>
          <w:sz w:val="24"/>
          <w:szCs w:val="24"/>
          <w:rtl w:val="0"/>
        </w:rPr>
        <w:t xml:space="preserve">não sofrerá a retenção tributária quanto aos impostos e contribuições abrangidos por aquele regime</w:t>
      </w:r>
      <w:r w:rsidDel="00000000" w:rsidR="00000000" w:rsidRPr="00000000">
        <w:rPr>
          <w:rFonts w:ascii="Arial" w:cs="Arial" w:eastAsia="Arial" w:hAnsi="Arial"/>
          <w:sz w:val="24"/>
          <w:szCs w:val="24"/>
          <w:rtl w:val="0"/>
        </w:rPr>
        <w:t xml:space="preserve">. No entanto,</w:t>
      </w:r>
      <w:r w:rsidDel="00000000" w:rsidR="00000000" w:rsidRPr="00000000">
        <w:rPr>
          <w:rFonts w:ascii="Arial" w:cs="Arial" w:eastAsia="Arial" w:hAnsi="Arial"/>
          <w:b w:val="1"/>
          <w:bCs w:val="1"/>
          <w:sz w:val="24"/>
          <w:szCs w:val="24"/>
          <w:rtl w:val="0"/>
        </w:rPr>
        <w:t xml:space="preserve"> o pagamento ficará condicionado à apresentação de comprovação</w:t>
      </w:r>
      <w:r w:rsidDel="00000000" w:rsidR="00000000" w:rsidRPr="00000000">
        <w:rPr>
          <w:rFonts w:ascii="Arial" w:cs="Arial" w:eastAsia="Arial" w:hAnsi="Arial"/>
          <w:sz w:val="24"/>
          <w:szCs w:val="24"/>
          <w:rtl w:val="0"/>
        </w:rPr>
        <w:t xml:space="preserve">, por meio de documento oficial, de que faz jus ao tratamento tributário favorecido previsto na legislação vigente.</w:t>
      </w:r>
      <w:r w:rsidDel="00000000" w:rsidR="00000000" w:rsidRPr="00000000">
        <w:rPr>
          <w:rtl w:val="0"/>
        </w:rPr>
      </w:r>
    </w:p>
    <w:tbl>
      <w:tblPr>
        <w:tblStyle w:val="Table1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E">
            <w:pPr>
              <w:pStyle w:val="Heading1"/>
              <w:widowControl w:val="0"/>
              <w:rPr/>
            </w:pPr>
            <w:bookmarkStart w:colFirst="0" w:colLast="0" w:name="_g5ujwjxmwxj" w:id="12"/>
            <w:bookmarkEnd w:id="12"/>
            <w:r w:rsidDel="00000000" w:rsidR="00000000" w:rsidRPr="00000000">
              <w:rPr>
                <w:rtl w:val="0"/>
              </w:rPr>
              <w:t xml:space="preserve">8. DA FORMA E DOS CRITÉRIOS DA SELEÇÃO DO FORNECEDOR</w:t>
            </w:r>
            <w:r w:rsidDel="00000000" w:rsidR="00000000" w:rsidRPr="00000000">
              <w:rPr>
                <w:rtl w:val="0"/>
              </w:rPr>
            </w:r>
          </w:p>
        </w:tc>
      </w:tr>
    </w:tbl>
    <w:p w:rsidR="00000000" w:rsidDel="00000000" w:rsidP="00000000" w:rsidRDefault="00000000" w:rsidRPr="00000000" w14:paraId="000000D2">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D3">
      <w:pPr>
        <w:spacing w:line="360" w:lineRule="auto"/>
        <w:jc w:val="both"/>
        <w:rPr>
          <w:rFonts w:ascii="Arial" w:cs="Arial" w:eastAsia="Arial" w:hAnsi="Arial"/>
          <w:b w:val="1"/>
          <w:bCs w:val="1"/>
          <w:sz w:val="28"/>
          <w:szCs w:val="28"/>
          <w:highlight w:val="yellow"/>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bCs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0D5">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8.2.</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O </w:t>
      </w:r>
      <w:r w:rsidDel="00000000" w:rsidR="00000000" w:rsidRPr="00000000">
        <w:rPr>
          <w:rFonts w:ascii="Arial" w:cs="Arial" w:eastAsia="Arial" w:hAnsi="Arial"/>
          <w:b w:val="1"/>
          <w:bCs w:val="1"/>
          <w:sz w:val="24"/>
          <w:szCs w:val="24"/>
          <w:rtl w:val="0"/>
        </w:rPr>
        <w:t xml:space="preserve">CRITÉRIO DE JULGAMENTO</w:t>
      </w:r>
      <w:r w:rsidDel="00000000" w:rsidR="00000000" w:rsidRPr="00000000">
        <w:rPr>
          <w:rFonts w:ascii="Arial" w:cs="Arial" w:eastAsia="Arial" w:hAnsi="Arial"/>
          <w:sz w:val="24"/>
          <w:szCs w:val="24"/>
          <w:rtl w:val="0"/>
        </w:rPr>
        <w:t xml:space="preserve"> será estabelecido em Edital ou em instrumento equivalente, de acordo com a legislação vigente ou superveniente, podendo incluir a metodologia mais vantajosa para a Administração, como menor preço global, menor taxa, maior desconto, ou outro critério legalmente permitido. </w:t>
      </w:r>
    </w:p>
    <w:p w:rsidR="00000000" w:rsidDel="00000000" w:rsidP="00000000" w:rsidRDefault="00000000" w:rsidRPr="00000000" w14:paraId="000000D7">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8.3</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INTERVALO MÍNIMO</w:t>
      </w:r>
      <w:r w:rsidDel="00000000" w:rsidR="00000000" w:rsidRPr="00000000">
        <w:rPr>
          <w:rFonts w:ascii="Arial" w:cs="Arial" w:eastAsia="Arial" w:hAnsi="Arial"/>
          <w:sz w:val="24"/>
          <w:szCs w:val="24"/>
          <w:rtl w:val="0"/>
        </w:rPr>
        <w:t xml:space="preserve"> de diferença entre os lances será definido em Edital ou em instrumento equivalente, respeitando as normas aplicáveis e a discricionariedade técnica do Pregoeiro.</w:t>
      </w:r>
      <w:r w:rsidDel="00000000" w:rsidR="00000000" w:rsidRPr="00000000">
        <w:rPr>
          <w:rtl w:val="0"/>
        </w:rPr>
      </w:r>
    </w:p>
    <w:p w:rsidR="00000000" w:rsidDel="00000000" w:rsidP="00000000" w:rsidRDefault="00000000" w:rsidRPr="00000000" w14:paraId="000000D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8.4.</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p>
    <w:p w:rsidR="00000000" w:rsidDel="00000000" w:rsidP="00000000" w:rsidRDefault="00000000" w:rsidRPr="00000000" w14:paraId="000000D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8.5.</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p>
    <w:p w:rsidR="00000000" w:rsidDel="00000000" w:rsidP="00000000" w:rsidRDefault="00000000" w:rsidRPr="00000000" w14:paraId="000000DD">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8.6.</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p>
    <w:p w:rsidR="00000000" w:rsidDel="00000000" w:rsidP="00000000" w:rsidRDefault="00000000" w:rsidRPr="00000000" w14:paraId="000000DF">
      <w:pPr>
        <w:spacing w:line="360" w:lineRule="auto"/>
        <w:jc w:val="both"/>
        <w:rPr>
          <w:rFonts w:ascii="Arial" w:cs="Arial" w:eastAsia="Arial" w:hAnsi="Arial"/>
          <w:sz w:val="22"/>
          <w:szCs w:val="22"/>
        </w:rPr>
      </w:pPr>
      <w:r w:rsidDel="00000000" w:rsidR="00000000" w:rsidRPr="00000000">
        <w:rPr>
          <w:rtl w:val="0"/>
        </w:rPr>
      </w:r>
    </w:p>
    <w:tbl>
      <w:tblPr>
        <w:tblStyle w:val="Table2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E0">
            <w:pPr>
              <w:pStyle w:val="Heading1"/>
              <w:widowControl w:val="0"/>
              <w:rPr/>
            </w:pPr>
            <w:bookmarkStart w:colFirst="0" w:colLast="0" w:name="_9xf1epxgw87i" w:id="13"/>
            <w:bookmarkEnd w:id="13"/>
            <w:r w:rsidDel="00000000" w:rsidR="00000000" w:rsidRPr="00000000">
              <w:rPr>
                <w:rtl w:val="0"/>
              </w:rPr>
              <w:t xml:space="preserve">9. DA ESTIMATIVA DO VALOR DA CONTRATAÇÃO</w:t>
            </w:r>
          </w:p>
        </w:tc>
      </w:tr>
    </w:tbl>
    <w:p w:rsidR="00000000" w:rsidDel="00000000" w:rsidP="00000000" w:rsidRDefault="00000000" w:rsidRPr="00000000" w14:paraId="000000E4">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E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9.1.</w:t>
      </w:r>
      <w:r w:rsidDel="00000000" w:rsidR="00000000" w:rsidRPr="00000000">
        <w:rPr>
          <w:rFonts w:ascii="Arial" w:cs="Arial" w:eastAsia="Arial" w:hAnsi="Arial"/>
          <w:sz w:val="24"/>
          <w:szCs w:val="24"/>
          <w:rtl w:val="0"/>
        </w:rPr>
        <w:t xml:space="preserve"> O custo estimado total da contratação é de </w:t>
      </w:r>
      <w:r w:rsidDel="00000000" w:rsidR="00000000" w:rsidRPr="00000000">
        <w:rPr>
          <w:rFonts w:ascii="Arial" w:cs="Arial" w:eastAsia="Arial" w:hAnsi="Arial"/>
          <w:b w:val="1"/>
          <w:bCs w:val="1"/>
          <w:sz w:val="24"/>
          <w:szCs w:val="24"/>
          <w:rtl w:val="0"/>
        </w:rPr>
        <w:t xml:space="preserve">R$ 2.930,93</w:t>
      </w:r>
      <w:r w:rsidDel="00000000" w:rsidR="00000000" w:rsidRPr="00000000">
        <w:rPr>
          <w:rFonts w:ascii="Arial" w:cs="Arial" w:eastAsia="Arial" w:hAnsi="Arial"/>
          <w:sz w:val="24"/>
          <w:szCs w:val="24"/>
          <w:rtl w:val="0"/>
        </w:rPr>
        <w:t xml:space="preserve"> (dois mil, novecentos e trinta reais e noventa e três centavos), conforme os custos mencionados no Mapa Comparativo de Preços e no Relatório de Cotação, que compõem, respectivamente, os Anexos II e III deste Termo de Referência.</w:t>
      </w:r>
    </w:p>
    <w:p w:rsidR="00000000" w:rsidDel="00000000" w:rsidP="00000000" w:rsidRDefault="00000000" w:rsidRPr="00000000" w14:paraId="000000E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9.2.</w:t>
      </w:r>
      <w:r w:rsidDel="00000000" w:rsidR="00000000" w:rsidRPr="00000000">
        <w:rPr>
          <w:rFonts w:ascii="Arial" w:cs="Arial" w:eastAsia="Arial" w:hAnsi="Arial"/>
          <w:sz w:val="24"/>
          <w:szCs w:val="24"/>
          <w:rtl w:val="0"/>
        </w:rPr>
        <w:t xml:space="preserve"> Os valores acima mencionados foram calculados utilizando o critério de preço médio entre procedimentos licitatórios similares, cotações junto a potenciais fornecedores e/ou pesquisas realizadas em Portais de Compra.</w:t>
      </w:r>
    </w:p>
    <w:p w:rsidR="00000000" w:rsidDel="00000000" w:rsidP="00000000" w:rsidRDefault="00000000" w:rsidRPr="00000000" w14:paraId="000000E7">
      <w:pPr>
        <w:spacing w:line="360" w:lineRule="auto"/>
        <w:jc w:val="both"/>
        <w:rPr>
          <w:rFonts w:ascii="Arial" w:cs="Arial" w:eastAsia="Arial" w:hAnsi="Arial"/>
          <w:b w:val="1"/>
          <w:bCs w:val="1"/>
          <w:sz w:val="24"/>
          <w:szCs w:val="24"/>
        </w:rPr>
      </w:pPr>
      <w:r w:rsidDel="00000000" w:rsidR="00000000" w:rsidRPr="00000000">
        <w:rPr>
          <w:rtl w:val="0"/>
        </w:rPr>
      </w:r>
    </w:p>
    <w:tbl>
      <w:tblPr>
        <w:tblStyle w:val="Table2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E8">
            <w:pPr>
              <w:pStyle w:val="Heading1"/>
              <w:widowControl w:val="0"/>
              <w:rPr/>
            </w:pPr>
            <w:bookmarkStart w:colFirst="0" w:colLast="0" w:name="_iooxn78nfw5w" w:id="14"/>
            <w:bookmarkEnd w:id="14"/>
            <w:r w:rsidDel="00000000" w:rsidR="00000000" w:rsidRPr="00000000">
              <w:rPr>
                <w:rtl w:val="0"/>
              </w:rPr>
              <w:t xml:space="preserve">10. DA ADEQUAÇÃO ORÇAMENTÁRIA</w:t>
            </w:r>
            <w:r w:rsidDel="00000000" w:rsidR="00000000" w:rsidRPr="00000000">
              <w:rPr>
                <w:rtl w:val="0"/>
              </w:rPr>
            </w:r>
          </w:p>
        </w:tc>
      </w:tr>
    </w:tbl>
    <w:p w:rsidR="00000000" w:rsidDel="00000000" w:rsidP="00000000" w:rsidRDefault="00000000" w:rsidRPr="00000000" w14:paraId="000000E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ED">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10.1</w:t>
      </w:r>
      <w:r w:rsidDel="00000000" w:rsidR="00000000" w:rsidRPr="00000000">
        <w:rPr>
          <w:rFonts w:ascii="Arial" w:cs="Arial" w:eastAsia="Arial" w:hAnsi="Arial"/>
          <w:sz w:val="24"/>
          <w:szCs w:val="24"/>
          <w:rtl w:val="0"/>
        </w:rPr>
        <w:t xml:space="preserve"> Os recursos financeiros  para o processamento e pagamento do objeto serão atendidos pela dotação do orçamento vigente, classificadas e codificadas conforme as informações abaixo: </w:t>
      </w:r>
    </w:p>
    <w:p w:rsidR="00000000" w:rsidDel="00000000" w:rsidP="00000000" w:rsidRDefault="00000000" w:rsidRPr="00000000" w14:paraId="000000EE">
      <w:pPr>
        <w:spacing w:line="36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Os recursos financeiros  para o processamento e pagamento do objeto serão atendidos pela dotação do orçamento vigente, classificadas e codificadas sob n.º: </w:t>
      </w:r>
      <w:r w:rsidDel="00000000" w:rsidR="00000000" w:rsidRPr="00000000">
        <w:rPr>
          <w:rtl w:val="0"/>
        </w:rPr>
      </w:r>
    </w:p>
    <w:p w:rsidR="00000000" w:rsidDel="00000000" w:rsidP="00000000" w:rsidRDefault="00000000" w:rsidRPr="00000000" w14:paraId="000000EF">
      <w:pPr>
        <w:numPr>
          <w:ilvl w:val="0"/>
          <w:numId w:val="1"/>
        </w:numPr>
        <w:spacing w:line="276" w:lineRule="auto"/>
        <w:ind w:left="992.125984251968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Órgão: CÂMARA MUNICIPAL</w:t>
      </w:r>
    </w:p>
    <w:p w:rsidR="00000000" w:rsidDel="00000000" w:rsidP="00000000" w:rsidRDefault="00000000" w:rsidRPr="00000000" w14:paraId="000000F0">
      <w:pPr>
        <w:numPr>
          <w:ilvl w:val="0"/>
          <w:numId w:val="1"/>
        </w:numPr>
        <w:spacing w:line="276" w:lineRule="auto"/>
        <w:ind w:left="992.125984251968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Unidade: CÂMARA MUNICIPAL</w:t>
      </w:r>
    </w:p>
    <w:p w:rsidR="00000000" w:rsidDel="00000000" w:rsidP="00000000" w:rsidRDefault="00000000" w:rsidRPr="00000000" w14:paraId="000000F1">
      <w:pPr>
        <w:numPr>
          <w:ilvl w:val="0"/>
          <w:numId w:val="1"/>
        </w:numPr>
        <w:spacing w:line="276" w:lineRule="auto"/>
        <w:ind w:left="992.125984251968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Funcional: Ação Legislativa</w:t>
      </w:r>
    </w:p>
    <w:p w:rsidR="00000000" w:rsidDel="00000000" w:rsidP="00000000" w:rsidRDefault="00000000" w:rsidRPr="00000000" w14:paraId="000000F2">
      <w:pPr>
        <w:spacing w:line="276" w:lineRule="auto"/>
        <w:ind w:left="992.1259842519685" w:hanging="36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3">
      <w:pPr>
        <w:numPr>
          <w:ilvl w:val="1"/>
          <w:numId w:val="1"/>
        </w:numPr>
        <w:spacing w:line="276" w:lineRule="auto"/>
        <w:ind w:left="992.125984251968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Programa: 01.031.2099 - DESENVOLVIMENTO DAS ATIVIDADES LEGISLATIVAS</w:t>
      </w:r>
    </w:p>
    <w:p w:rsidR="00000000" w:rsidDel="00000000" w:rsidP="00000000" w:rsidRDefault="00000000" w:rsidRPr="00000000" w14:paraId="000000F4">
      <w:pPr>
        <w:numPr>
          <w:ilvl w:val="1"/>
          <w:numId w:val="1"/>
        </w:numPr>
        <w:spacing w:line="276" w:lineRule="auto"/>
        <w:ind w:left="992.1259842519685" w:hanging="360"/>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Elemento: 3.3.90.39.00.00.00.00 - OUTROS SERVIÇOS DE TERCEIROS - PESSOA JURÍDICA</w:t>
      </w:r>
    </w:p>
    <w:p w:rsidR="00000000" w:rsidDel="00000000" w:rsidP="00000000" w:rsidRDefault="00000000" w:rsidRPr="00000000" w14:paraId="000000F5">
      <w:pPr>
        <w:numPr>
          <w:ilvl w:val="1"/>
          <w:numId w:val="1"/>
        </w:numPr>
        <w:spacing w:line="276" w:lineRule="auto"/>
        <w:ind w:left="992.1259842519685" w:hanging="360"/>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Código Reduzido: 782</w:t>
      </w:r>
      <w:r w:rsidDel="00000000" w:rsidR="00000000" w:rsidRPr="00000000">
        <w:rPr>
          <w:rtl w:val="0"/>
        </w:rPr>
      </w:r>
    </w:p>
    <w:p w:rsidR="00000000" w:rsidDel="00000000" w:rsidP="00000000" w:rsidRDefault="00000000" w:rsidRPr="00000000" w14:paraId="000000F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spacing w:line="276" w:lineRule="auto"/>
        <w:jc w:val="both"/>
        <w:rPr>
          <w:rFonts w:ascii="Arial" w:cs="Arial" w:eastAsia="Arial" w:hAnsi="Arial"/>
          <w:sz w:val="24"/>
          <w:szCs w:val="24"/>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FB">
            <w:pPr>
              <w:pStyle w:val="Heading1"/>
              <w:widowControl w:val="0"/>
              <w:rPr/>
            </w:pPr>
            <w:bookmarkStart w:colFirst="0" w:colLast="0" w:name="_5tkgo32gu9qz" w:id="15"/>
            <w:bookmarkEnd w:id="15"/>
            <w:r w:rsidDel="00000000" w:rsidR="00000000" w:rsidRPr="00000000">
              <w:rPr>
                <w:rtl w:val="0"/>
              </w:rPr>
              <w:t xml:space="preserve">11. DOS ANEXOS</w:t>
            </w:r>
            <w:r w:rsidDel="00000000" w:rsidR="00000000" w:rsidRPr="00000000">
              <w:rPr>
                <w:rtl w:val="0"/>
              </w:rPr>
            </w:r>
          </w:p>
        </w:tc>
      </w:tr>
    </w:tbl>
    <w:p w:rsidR="00000000" w:rsidDel="00000000" w:rsidP="00000000" w:rsidRDefault="00000000" w:rsidRPr="00000000" w14:paraId="000000FF">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01">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11.1. </w:t>
      </w:r>
      <w:r w:rsidDel="00000000" w:rsidR="00000000" w:rsidRPr="00000000">
        <w:rPr>
          <w:rFonts w:ascii="Arial" w:cs="Arial" w:eastAsia="Arial" w:hAnsi="Arial"/>
          <w:sz w:val="24"/>
          <w:szCs w:val="24"/>
          <w:rtl w:val="0"/>
        </w:rPr>
        <w:t xml:space="preserve">Compõe(m) este Termo de Referência o(s) seguinte(s) anexo(s):</w:t>
      </w:r>
    </w:p>
    <w:p w:rsidR="00000000" w:rsidDel="00000000" w:rsidP="00000000" w:rsidRDefault="00000000" w:rsidRPr="00000000" w14:paraId="00000102">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DO OBJETO, FORMA DE ENTREGA E CLASSIFICAÇÕES;</w:t>
      </w:r>
    </w:p>
    <w:p w:rsidR="00000000" w:rsidDel="00000000" w:rsidP="00000000" w:rsidRDefault="00000000" w:rsidRPr="00000000" w14:paraId="00000103">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MAPA COMPARATIVO DE PREÇOS;</w:t>
      </w:r>
    </w:p>
    <w:p w:rsidR="00000000" w:rsidDel="00000000" w:rsidP="00000000" w:rsidRDefault="00000000" w:rsidRPr="00000000" w14:paraId="00000104">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ANEXO III - RELATÓRIO DE COTAÇÕES;</w:t>
      </w:r>
    </w:p>
    <w:p w:rsidR="00000000" w:rsidDel="00000000" w:rsidP="00000000" w:rsidRDefault="00000000" w:rsidRPr="00000000" w14:paraId="00000105">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ANEXO IV - FORMULÁRIO PADRONIZADO DE PROPOSTA;</w:t>
      </w:r>
    </w:p>
    <w:p w:rsidR="00000000" w:rsidDel="00000000" w:rsidP="00000000" w:rsidRDefault="00000000" w:rsidRPr="00000000" w14:paraId="0000010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ANEXO V - OUTROS DOCUMENTOS REFERENTES À PESQUISA DE</w:t>
      </w:r>
    </w:p>
    <w:p w:rsidR="00000000" w:rsidDel="00000000" w:rsidP="00000000" w:rsidRDefault="00000000" w:rsidRPr="00000000" w14:paraId="00000107">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PREÇOS;</w:t>
      </w:r>
    </w:p>
    <w:p w:rsidR="00000000" w:rsidDel="00000000" w:rsidP="00000000" w:rsidRDefault="00000000" w:rsidRPr="00000000" w14:paraId="00000108">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23 de Setembro </w:t>
      </w:r>
      <w:r w:rsidDel="00000000" w:rsidR="00000000" w:rsidRPr="00000000">
        <w:rPr>
          <w:rFonts w:ascii="Arial" w:cs="Arial" w:eastAsia="Arial" w:hAnsi="Arial"/>
          <w:sz w:val="24"/>
          <w:szCs w:val="24"/>
          <w:rtl w:val="0"/>
        </w:rPr>
        <w:t xml:space="preserve">de 202</w:t>
      </w:r>
      <w:r w:rsidDel="00000000" w:rsidR="00000000" w:rsidRPr="00000000">
        <w:rPr>
          <w:rFonts w:ascii="Arial" w:cs="Arial" w:eastAsia="Arial" w:hAnsi="Arial"/>
          <w:sz w:val="24"/>
          <w:szCs w:val="24"/>
          <w:rtl w:val="0"/>
        </w:rPr>
        <w:t xml:space="preserve">5.</w:t>
      </w:r>
      <w:r w:rsidDel="00000000" w:rsidR="00000000" w:rsidRPr="00000000">
        <w:rPr>
          <w:rtl w:val="0"/>
        </w:rPr>
      </w:r>
    </w:p>
    <w:p w:rsidR="00000000" w:rsidDel="00000000" w:rsidP="00000000" w:rsidRDefault="00000000" w:rsidRPr="00000000" w14:paraId="00000109">
      <w:pPr>
        <w:spacing w:line="360" w:lineRule="auto"/>
        <w:jc w:val="center"/>
        <w:rPr>
          <w:rFonts w:ascii="Arial" w:cs="Arial" w:eastAsia="Arial" w:hAnsi="Arial"/>
          <w:sz w:val="24"/>
          <w:szCs w:val="24"/>
        </w:rPr>
      </w:pPr>
      <w:r w:rsidDel="00000000" w:rsidR="00000000" w:rsidRPr="00000000">
        <w:rPr>
          <w:rtl w:val="0"/>
        </w:rPr>
      </w:r>
    </w:p>
    <w:tbl>
      <w:tblPr>
        <w:tblStyle w:val="Table23"/>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Karla Kolimbrowskey</w:t>
            </w:r>
          </w:p>
          <w:p w:rsidR="00000000" w:rsidDel="00000000" w:rsidP="00000000" w:rsidRDefault="00000000" w:rsidRPr="00000000" w14:paraId="0000010B">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Equipe de Apoio</w:t>
            </w:r>
          </w:p>
          <w:p w:rsidR="00000000" w:rsidDel="00000000" w:rsidP="00000000" w:rsidRDefault="00000000" w:rsidRPr="00000000" w14:paraId="0000010C">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matrícula n° 641</w:t>
            </w:r>
          </w:p>
          <w:p w:rsidR="00000000" w:rsidDel="00000000" w:rsidP="00000000" w:rsidRDefault="00000000" w:rsidRPr="00000000" w14:paraId="0000010D">
            <w:pPr>
              <w:widowControl w:val="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10E">
            <w:pPr>
              <w:widowControl w:val="0"/>
              <w:jc w:val="center"/>
              <w:rPr>
                <w:rFonts w:ascii="Arial Narrow" w:cs="Arial Narrow" w:eastAsia="Arial Narrow" w:hAnsi="Arial Narrow"/>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Lilian da Silva Garcia</w:t>
            </w:r>
          </w:p>
          <w:p w:rsidR="00000000" w:rsidDel="00000000" w:rsidP="00000000" w:rsidRDefault="00000000" w:rsidRPr="00000000" w14:paraId="00000110">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Secretária Geral</w:t>
            </w:r>
          </w:p>
          <w:p w:rsidR="00000000" w:rsidDel="00000000" w:rsidP="00000000" w:rsidRDefault="00000000" w:rsidRPr="00000000" w14:paraId="00000111">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 Matrícula nº </w:t>
            </w:r>
            <w:r w:rsidDel="00000000" w:rsidR="00000000" w:rsidRPr="00000000">
              <w:rPr>
                <w:rFonts w:ascii="Arial" w:cs="Arial" w:eastAsia="Arial" w:hAnsi="Arial"/>
                <w:sz w:val="18"/>
                <w:szCs w:val="18"/>
                <w:rtl w:val="0"/>
              </w:rPr>
              <w:t xml:space="preserve">802</w:t>
            </w:r>
            <w:r w:rsidDel="00000000" w:rsidR="00000000" w:rsidRPr="00000000">
              <w:rPr>
                <w:rtl w:val="0"/>
              </w:rPr>
            </w:r>
          </w:p>
          <w:p w:rsidR="00000000" w:rsidDel="00000000" w:rsidP="00000000" w:rsidRDefault="00000000" w:rsidRPr="00000000" w14:paraId="00000112">
            <w:pPr>
              <w:widowControl w:val="0"/>
              <w:jc w:val="center"/>
              <w:rPr>
                <w:rFonts w:ascii="Arial Narrow" w:cs="Arial Narrow" w:eastAsia="Arial Narrow" w:hAnsi="Arial Narrow"/>
                <w:b w:val="1"/>
                <w:bCs w:val="1"/>
              </w:rPr>
            </w:pPr>
            <w:r w:rsidDel="00000000" w:rsidR="00000000" w:rsidRPr="00000000">
              <w:rPr>
                <w:rFonts w:ascii="Arial Narrow" w:cs="Arial Narrow" w:eastAsia="Arial Narrow" w:hAnsi="Arial Narrow"/>
                <w:sz w:val="18"/>
                <w:szCs w:val="18"/>
                <w:rtl w:val="0"/>
              </w:rPr>
              <w:t xml:space="preserve">(Demandante)</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pStyle w:val="Heading2"/>
        <w:spacing w:line="360" w:lineRule="auto"/>
        <w:rPr/>
      </w:pPr>
      <w:bookmarkStart w:colFirst="0" w:colLast="0" w:name="_x4n7hlo6ayqj" w:id="16"/>
      <w:bookmarkEnd w:id="16"/>
      <w:r w:rsidDel="00000000" w:rsidR="00000000" w:rsidRPr="00000000">
        <w:rPr>
          <w:rtl w:val="0"/>
        </w:rPr>
      </w:r>
    </w:p>
    <w:p w:rsidR="00000000" w:rsidDel="00000000" w:rsidP="00000000" w:rsidRDefault="00000000" w:rsidRPr="00000000" w14:paraId="00000119">
      <w:pPr>
        <w:pStyle w:val="Heading2"/>
        <w:spacing w:line="360" w:lineRule="auto"/>
        <w:rPr/>
      </w:pPr>
      <w:bookmarkStart w:colFirst="0" w:colLast="0" w:name="_dt15ld3ba1ww" w:id="17"/>
      <w:bookmarkEnd w:id="17"/>
      <w:r w:rsidDel="00000000" w:rsidR="00000000" w:rsidRPr="00000000">
        <w:rPr>
          <w:rtl w:val="0"/>
        </w:rPr>
        <w:t xml:space="preserve">ANEXO I</w:t>
      </w:r>
    </w:p>
    <w:p w:rsidR="00000000" w:rsidDel="00000000" w:rsidP="00000000" w:rsidRDefault="00000000" w:rsidRPr="00000000" w14:paraId="0000011A">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52"/>
          <w:szCs w:val="52"/>
          <w:rtl w:val="0"/>
        </w:rPr>
        <w:t xml:space="preserve">ESPECIFICAÇÕES TÉCNICAS DO OBJETO, FORMA DE ENTREGA E CLASSIFICAÇÕES</w:t>
      </w:r>
      <w:r w:rsidDel="00000000" w:rsidR="00000000" w:rsidRPr="00000000">
        <w:rPr>
          <w:rtl w:val="0"/>
        </w:rPr>
      </w:r>
    </w:p>
    <w:p w:rsidR="00000000" w:rsidDel="00000000" w:rsidP="00000000" w:rsidRDefault="00000000" w:rsidRPr="00000000" w14:paraId="0000011B">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C">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D">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E">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1F">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0">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1">
      <w:pPr>
        <w:spacing w:line="360" w:lineRule="auto"/>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2">
      <w:pPr>
        <w:spacing w:line="360" w:lineRule="auto"/>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123">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4">
      <w:pPr>
        <w:pStyle w:val="Heading2"/>
        <w:rPr/>
      </w:pPr>
      <w:bookmarkStart w:colFirst="0" w:colLast="0" w:name="_nvne75inilf7" w:id="18"/>
      <w:bookmarkEnd w:id="18"/>
      <w:r w:rsidDel="00000000" w:rsidR="00000000" w:rsidRPr="00000000">
        <w:rPr>
          <w:rtl w:val="0"/>
        </w:rPr>
      </w:r>
    </w:p>
    <w:p w:rsidR="00000000" w:rsidDel="00000000" w:rsidP="00000000" w:rsidRDefault="00000000" w:rsidRPr="00000000" w14:paraId="00000125">
      <w:pPr>
        <w:pStyle w:val="Heading2"/>
        <w:rPr/>
      </w:pPr>
      <w:bookmarkStart w:colFirst="0" w:colLast="0" w:name="_8b791whloi30" w:id="19"/>
      <w:bookmarkEnd w:id="19"/>
      <w:r w:rsidDel="00000000" w:rsidR="00000000" w:rsidRPr="00000000">
        <w:rPr>
          <w:rtl w:val="0"/>
        </w:rPr>
      </w:r>
    </w:p>
    <w:p w:rsidR="00000000" w:rsidDel="00000000" w:rsidP="00000000" w:rsidRDefault="00000000" w:rsidRPr="00000000" w14:paraId="00000126">
      <w:pPr>
        <w:pStyle w:val="Heading2"/>
        <w:rPr/>
      </w:pPr>
      <w:bookmarkStart w:colFirst="0" w:colLast="0" w:name="_dfu7ulya4iec" w:id="20"/>
      <w:bookmarkEnd w:id="20"/>
      <w:r w:rsidDel="00000000" w:rsidR="00000000" w:rsidRPr="00000000">
        <w:rPr>
          <w:rtl w:val="0"/>
        </w:rPr>
        <w:t xml:space="preserve">ANEXO II</w:t>
      </w:r>
    </w:p>
    <w:p w:rsidR="00000000" w:rsidDel="00000000" w:rsidP="00000000" w:rsidRDefault="00000000" w:rsidRPr="00000000" w14:paraId="00000127">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MAPA DE PREÇOS</w:t>
      </w:r>
    </w:p>
    <w:p w:rsidR="00000000" w:rsidDel="00000000" w:rsidP="00000000" w:rsidRDefault="00000000" w:rsidRPr="00000000" w14:paraId="00000128">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9">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A">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B">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C">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D">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E">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2F">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0">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1">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2">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3">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4">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5">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6">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7">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8">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9">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A">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B">
      <w:pPr>
        <w:pStyle w:val="Heading2"/>
        <w:rPr/>
      </w:pPr>
      <w:bookmarkStart w:colFirst="0" w:colLast="0" w:name="_q4nc66sxpj7o" w:id="21"/>
      <w:bookmarkEnd w:id="21"/>
      <w:r w:rsidDel="00000000" w:rsidR="00000000" w:rsidRPr="00000000">
        <w:rPr>
          <w:rtl w:val="0"/>
        </w:rPr>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pStyle w:val="Heading2"/>
        <w:rPr/>
      </w:pPr>
      <w:bookmarkStart w:colFirst="0" w:colLast="0" w:name="_cjnleqvujan3" w:id="22"/>
      <w:bookmarkEnd w:id="22"/>
      <w:r w:rsidDel="00000000" w:rsidR="00000000" w:rsidRPr="00000000">
        <w:rPr>
          <w:rtl w:val="0"/>
        </w:rPr>
        <w:t xml:space="preserve">ANEXO III</w:t>
      </w:r>
    </w:p>
    <w:p w:rsidR="00000000" w:rsidDel="00000000" w:rsidP="00000000" w:rsidRDefault="00000000" w:rsidRPr="00000000" w14:paraId="0000013E">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RELATÓRIO DE COTAÇÕES</w:t>
      </w:r>
    </w:p>
    <w:p w:rsidR="00000000" w:rsidDel="00000000" w:rsidP="00000000" w:rsidRDefault="00000000" w:rsidRPr="00000000" w14:paraId="0000013F">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40">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41">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42">
      <w:pPr>
        <w:pStyle w:val="Heading3"/>
        <w:spacing w:after="240" w:before="240" w:line="360" w:lineRule="auto"/>
        <w:jc w:val="center"/>
        <w:rPr>
          <w:rFonts w:ascii="Arial" w:cs="Arial" w:eastAsia="Arial" w:hAnsi="Arial"/>
          <w:sz w:val="120"/>
          <w:szCs w:val="120"/>
        </w:rPr>
      </w:pPr>
      <w:bookmarkStart w:colFirst="0" w:colLast="0" w:name="_rhp97hi3e8l0" w:id="23"/>
      <w:bookmarkEnd w:id="23"/>
      <w:r w:rsidDel="00000000" w:rsidR="00000000" w:rsidRPr="00000000">
        <w:rPr>
          <w:rtl w:val="0"/>
        </w:rPr>
      </w:r>
    </w:p>
    <w:p w:rsidR="00000000" w:rsidDel="00000000" w:rsidP="00000000" w:rsidRDefault="00000000" w:rsidRPr="00000000" w14:paraId="00000143">
      <w:pPr>
        <w:pStyle w:val="Heading3"/>
        <w:spacing w:after="240" w:before="240" w:line="360" w:lineRule="auto"/>
        <w:jc w:val="center"/>
        <w:rPr>
          <w:rFonts w:ascii="Arial" w:cs="Arial" w:eastAsia="Arial" w:hAnsi="Arial"/>
          <w:sz w:val="120"/>
          <w:szCs w:val="120"/>
        </w:rPr>
      </w:pPr>
      <w:bookmarkStart w:colFirst="0" w:colLast="0" w:name="_c1fupnrxsyqp" w:id="24"/>
      <w:bookmarkEnd w:id="24"/>
      <w:r w:rsidDel="00000000" w:rsidR="00000000" w:rsidRPr="00000000">
        <w:rPr>
          <w:rFonts w:ascii="Arial" w:cs="Arial" w:eastAsia="Arial" w:hAnsi="Arial"/>
          <w:sz w:val="120"/>
          <w:szCs w:val="120"/>
          <w:rtl w:val="0"/>
        </w:rPr>
        <w:t xml:space="preserve">ANEXO IV</w:t>
      </w:r>
    </w:p>
    <w:p w:rsidR="00000000" w:rsidDel="00000000" w:rsidP="00000000" w:rsidRDefault="00000000" w:rsidRPr="00000000" w14:paraId="00000144">
      <w:pPr>
        <w:spacing w:line="360" w:lineRule="auto"/>
        <w:jc w:val="center"/>
        <w:rPr>
          <w:rFonts w:ascii="Arial" w:cs="Arial" w:eastAsia="Arial" w:hAnsi="Arial"/>
          <w:b w:val="1"/>
          <w:bCs w:val="1"/>
          <w:sz w:val="56"/>
          <w:szCs w:val="56"/>
        </w:rPr>
      </w:pPr>
      <w:r w:rsidDel="00000000" w:rsidR="00000000" w:rsidRPr="00000000">
        <w:rPr>
          <w:rFonts w:ascii="Arial" w:cs="Arial" w:eastAsia="Arial" w:hAnsi="Arial"/>
          <w:b w:val="1"/>
          <w:bCs w:val="1"/>
          <w:sz w:val="56"/>
          <w:szCs w:val="56"/>
          <w:rtl w:val="0"/>
        </w:rPr>
        <w:t xml:space="preserve">FORMULÁRIO PADRONIZADO DE PROPOSTA</w:t>
      </w:r>
    </w:p>
    <w:p w:rsidR="00000000" w:rsidDel="00000000" w:rsidP="00000000" w:rsidRDefault="00000000" w:rsidRPr="00000000" w14:paraId="00000145">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46">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47">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48">
      <w:pPr>
        <w:pStyle w:val="Heading3"/>
        <w:spacing w:after="240" w:before="240" w:line="360" w:lineRule="auto"/>
        <w:jc w:val="center"/>
        <w:rPr>
          <w:rFonts w:ascii="Arial" w:cs="Arial" w:eastAsia="Arial" w:hAnsi="Arial"/>
          <w:sz w:val="120"/>
          <w:szCs w:val="120"/>
        </w:rPr>
      </w:pPr>
      <w:bookmarkStart w:colFirst="0" w:colLast="0" w:name="_5wby8qg46bje" w:id="25"/>
      <w:bookmarkEnd w:id="25"/>
      <w:r w:rsidDel="00000000" w:rsidR="00000000" w:rsidRPr="00000000">
        <w:rPr>
          <w:rtl w:val="0"/>
        </w:rPr>
      </w:r>
    </w:p>
    <w:p w:rsidR="00000000" w:rsidDel="00000000" w:rsidP="00000000" w:rsidRDefault="00000000" w:rsidRPr="00000000" w14:paraId="00000149">
      <w:pPr>
        <w:pStyle w:val="Heading3"/>
        <w:spacing w:after="240" w:before="240" w:line="360" w:lineRule="auto"/>
        <w:jc w:val="center"/>
        <w:rPr>
          <w:rFonts w:ascii="Arial" w:cs="Arial" w:eastAsia="Arial" w:hAnsi="Arial"/>
          <w:sz w:val="120"/>
          <w:szCs w:val="120"/>
        </w:rPr>
      </w:pPr>
      <w:bookmarkStart w:colFirst="0" w:colLast="0" w:name="_8znpq9wfkajo" w:id="26"/>
      <w:bookmarkEnd w:id="26"/>
      <w:r w:rsidDel="00000000" w:rsidR="00000000" w:rsidRPr="00000000">
        <w:rPr>
          <w:rFonts w:ascii="Arial" w:cs="Arial" w:eastAsia="Arial" w:hAnsi="Arial"/>
          <w:sz w:val="120"/>
          <w:szCs w:val="120"/>
          <w:rtl w:val="0"/>
        </w:rPr>
        <w:t xml:space="preserve">ANEXO V </w:t>
      </w:r>
    </w:p>
    <w:p w:rsidR="00000000" w:rsidDel="00000000" w:rsidP="00000000" w:rsidRDefault="00000000" w:rsidRPr="00000000" w14:paraId="0000014A">
      <w:pPr>
        <w:spacing w:line="360" w:lineRule="auto"/>
        <w:jc w:val="center"/>
        <w:rPr>
          <w:rFonts w:ascii="Arial" w:cs="Arial" w:eastAsia="Arial" w:hAnsi="Arial"/>
          <w:b w:val="1"/>
          <w:bCs w:val="1"/>
          <w:sz w:val="54"/>
          <w:szCs w:val="54"/>
        </w:rPr>
      </w:pPr>
      <w:r w:rsidDel="00000000" w:rsidR="00000000" w:rsidRPr="00000000">
        <w:rPr>
          <w:rFonts w:ascii="Arial" w:cs="Arial" w:eastAsia="Arial" w:hAnsi="Arial"/>
          <w:b w:val="1"/>
          <w:bCs w:val="1"/>
          <w:sz w:val="54"/>
          <w:szCs w:val="54"/>
          <w:rtl w:val="0"/>
        </w:rPr>
        <w:t xml:space="preserve"> OUTROS DOCUMENTOS REFERENTES À PESQUISA DE</w:t>
      </w:r>
    </w:p>
    <w:p w:rsidR="00000000" w:rsidDel="00000000" w:rsidP="00000000" w:rsidRDefault="00000000" w:rsidRPr="00000000" w14:paraId="0000014B">
      <w:pPr>
        <w:spacing w:line="360" w:lineRule="auto"/>
        <w:jc w:val="center"/>
        <w:rPr>
          <w:rFonts w:ascii="Arial" w:cs="Arial" w:eastAsia="Arial" w:hAnsi="Arial"/>
          <w:b w:val="1"/>
          <w:bCs w:val="1"/>
          <w:sz w:val="54"/>
          <w:szCs w:val="54"/>
        </w:rPr>
      </w:pPr>
      <w:r w:rsidDel="00000000" w:rsidR="00000000" w:rsidRPr="00000000">
        <w:rPr>
          <w:rFonts w:ascii="Arial" w:cs="Arial" w:eastAsia="Arial" w:hAnsi="Arial"/>
          <w:b w:val="1"/>
          <w:bCs w:val="1"/>
          <w:sz w:val="54"/>
          <w:szCs w:val="54"/>
          <w:rtl w:val="0"/>
        </w:rPr>
        <w:t xml:space="preserve">PREÇOS</w:t>
      </w:r>
    </w:p>
    <w:p w:rsidR="00000000" w:rsidDel="00000000" w:rsidP="00000000" w:rsidRDefault="00000000" w:rsidRPr="00000000" w14:paraId="0000014C">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4D">
      <w:pPr>
        <w:spacing w:line="360" w:lineRule="auto"/>
        <w:jc w:val="both"/>
        <w:rPr>
          <w:rFonts w:ascii="Arial" w:cs="Arial" w:eastAsia="Arial" w:hAnsi="Arial"/>
          <w:b w:val="1"/>
          <w:bCs w:val="1"/>
          <w:sz w:val="76"/>
          <w:szCs w:val="76"/>
        </w:rPr>
      </w:pPr>
      <w:r w:rsidDel="00000000" w:rsidR="00000000" w:rsidRPr="00000000">
        <w:rPr>
          <w:rtl w:val="0"/>
        </w:rPr>
      </w:r>
    </w:p>
    <w:p w:rsidR="00000000" w:rsidDel="00000000" w:rsidP="00000000" w:rsidRDefault="00000000" w:rsidRPr="00000000" w14:paraId="0000014E">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5">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18 CAPUT e §1° da Lei 14.133/2021.c/c Art.57 da Resolução 040/2023.</w:t>
    </w:r>
  </w:p>
  <w:p w:rsidR="00000000" w:rsidDel="00000000" w:rsidP="00000000" w:rsidRDefault="00000000" w:rsidRPr="00000000" w14:paraId="00000156">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157">
    <w:pPr>
      <w:spacing w:line="276" w:lineRule="auto"/>
      <w:rPr>
        <w:rFonts w:ascii="Arial" w:cs="Arial" w:eastAsia="Arial" w:hAnsi="Arial"/>
        <w:b w:val="1"/>
        <w:bCs w:val="1"/>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v.11/2025</w:t>
    </w:r>
    <w:r w:rsidDel="00000000" w:rsidR="00000000" w:rsidRPr="00000000">
      <w:rPr>
        <w:rtl w:val="0"/>
      </w:rPr>
    </w:r>
  </w:p>
  <w:p w:rsidR="00000000" w:rsidDel="00000000" w:rsidP="00000000" w:rsidRDefault="00000000" w:rsidRPr="00000000" w14:paraId="00000158">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F">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150">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151">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52">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53">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0" w:right="0" w:firstLine="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